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аукциона 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="00687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</w:t>
      </w:r>
      <w:r w:rsidR="00BA5B7C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</w:t>
      </w:r>
      <w:r w:rsidR="004A27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8</w:t>
      </w:r>
      <w:r w:rsidR="00172200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  <w:r w:rsidR="00687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04</w:t>
      </w:r>
      <w:r w:rsidR="00172200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.</w:t>
      </w:r>
      <w:r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202</w:t>
      </w:r>
      <w:r w:rsidR="006B2166"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2</w:t>
      </w:r>
      <w:r w:rsidRPr="00E14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г.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предпринимательства и </w:t>
      </w:r>
      <w:r w:rsidR="00F54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потребительского рынка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АМС г.Владикавказа (далее – Управление) – 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E14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30</w:t>
      </w:r>
      <w:r w:rsidR="00D231F0" w:rsidRPr="00E14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7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362040, тел.: 70-76-</w:t>
      </w:r>
      <w:r w:rsidR="00F540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), сообщает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заключению договоров на право размещения нестационарных торговых объектов (далее-НТО) по следующим адресам:</w:t>
      </w: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F5B21" w:rsidRPr="00AF5B21" w:rsidRDefault="00AF5B21" w:rsidP="00AF5B2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9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843"/>
        <w:gridCol w:w="3117"/>
      </w:tblGrid>
      <w:tr w:rsidR="00AF5B21" w:rsidRPr="00AF5B21" w:rsidTr="00782BC4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Номер лота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размещения нестационарного торгового объекта (НТО)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Площадь НТО, </w:t>
            </w:r>
            <w:proofErr w:type="spellStart"/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кв.м</w:t>
            </w:r>
            <w:proofErr w:type="spellEnd"/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 НТО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B21" w:rsidRPr="00782BC4" w:rsidRDefault="00AF5B21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-108" w:right="-1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82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Специализация НТО</w:t>
            </w:r>
          </w:p>
        </w:tc>
      </w:tr>
      <w:tr w:rsidR="00782BC4" w:rsidRPr="00AF5B21" w:rsidTr="00782BC4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шоссе, (пос. Спутник)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шоссе/ ул. Ватутина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(р-он Д/К)</w:t>
            </w:r>
          </w:p>
          <w:p w:rsidR="00782BC4" w:rsidRPr="00782BC4" w:rsidRDefault="00782BC4" w:rsidP="00782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32"а"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Астана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Бзарова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 ул. Черняховского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Братьев Темировых/ 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Левандовского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Братьев Щукиных, 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Бутаева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 ул. Гвардейская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Ватутина,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Ватутина,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Весенняя, 20/ ул. Астана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25/1 (двор дома)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Весенняя/ ул. Астана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Кесаева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 xml:space="preserve">ул. Весенняя/ ул. </w:t>
            </w:r>
            <w:proofErr w:type="spellStart"/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Цоколаева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37"а"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Владикавказская, 71 (двор дома)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Галковского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Гастелло/ ул. Первомайская (р-он троллейбусного парка)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0F0E30" w:rsidRDefault="00782BC4" w:rsidP="00782B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Гастело</w:t>
            </w:r>
            <w:proofErr w:type="spellEnd"/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, 65"а"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0F0E30" w:rsidRDefault="00782BC4" w:rsidP="00782B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Гвардейская, 40 (р-он отдела ГИБДД)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Генерала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Дзусова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Генерала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Дзусова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Генерала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Дзусова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5/5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Горького/ 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Шегрена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Гугкаева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26/1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Гугкаева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61/1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Дзарахохова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Зангиева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Иристонская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Коблова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Кутузова, 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Кырджалийская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Кырджалийская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Л. Толстого/ ул. Интернациональная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Леваневского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/ 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Гугкаева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Леонова, 5/2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Леонова/ ул. Московская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Магкаева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Магкаева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 ул. Куйбышева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Горького/ ул. Декабристов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Международная,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Мичурина,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Морских пехотинцев,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Морских пехотинцев, 9/1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Николаева/ул. Минина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Павленко, 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Пожарского/ 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Цаликова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Пушкинская/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шоссе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Пушкинская/ ул. Максима Горького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Ростовская/ ул. Титова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Тельмана,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Тельмана/ Заводская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Тельмана/ ул. Пожарского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Цоколаева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Цоколаева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36 (двор дома)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Чапаева,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Чапаева,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Шегрена</w:t>
            </w:r>
            <w:proofErr w:type="spellEnd"/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782BC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782BC4" w:rsidRPr="00AF5B21" w:rsidTr="005E4C1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C4" w:rsidRPr="00782BC4" w:rsidRDefault="00782BC4" w:rsidP="00782BC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  <w:tr w:rsidR="005E4C14" w:rsidRPr="00AF5B21" w:rsidTr="005E4C14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14" w:rsidRPr="00782BC4" w:rsidRDefault="005E4C14" w:rsidP="005E4C14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14" w:rsidRDefault="005E4C14" w:rsidP="005E4C1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ул.Кырджалийская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14" w:rsidRDefault="005E4C14" w:rsidP="005E4C1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14" w:rsidRPr="00782BC4" w:rsidRDefault="005E4C14" w:rsidP="005E4C1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Арбузная клетка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C14" w:rsidRPr="00782BC4" w:rsidRDefault="005E4C14" w:rsidP="005E4C14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бахчевых культур</w:t>
            </w:r>
          </w:p>
        </w:tc>
      </w:tr>
    </w:tbl>
    <w:p w:rsidR="00641773" w:rsidRDefault="00641773" w:rsidP="00732DA9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</w:p>
    <w:p w:rsidR="00732DA9" w:rsidRPr="004043E8" w:rsidRDefault="00732DA9" w:rsidP="00732DA9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4043E8">
        <w:rPr>
          <w:rFonts w:ascii="Times New Roman" w:hAnsi="Times New Roman" w:cs="Times New Roman"/>
          <w:sz w:val="28"/>
          <w:lang w:eastAsia="ru-RU"/>
        </w:rPr>
        <w:t>Период размещения нестационарных торговых объектов по лотам № 1-</w:t>
      </w:r>
      <w:r w:rsidR="006047E8">
        <w:rPr>
          <w:rFonts w:ascii="Times New Roman" w:hAnsi="Times New Roman" w:cs="Times New Roman"/>
          <w:sz w:val="28"/>
          <w:lang w:eastAsia="ru-RU"/>
        </w:rPr>
        <w:t>73 с 13</w:t>
      </w:r>
      <w:r w:rsidR="00875658">
        <w:rPr>
          <w:rFonts w:ascii="Times New Roman" w:hAnsi="Times New Roman" w:cs="Times New Roman"/>
          <w:sz w:val="28"/>
          <w:lang w:eastAsia="ru-RU"/>
        </w:rPr>
        <w:t>.06</w:t>
      </w:r>
      <w:r>
        <w:rPr>
          <w:rFonts w:ascii="Times New Roman" w:hAnsi="Times New Roman" w:cs="Times New Roman"/>
          <w:sz w:val="28"/>
          <w:lang w:eastAsia="ru-RU"/>
        </w:rPr>
        <w:t>.2022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 по </w:t>
      </w:r>
      <w:r w:rsidR="006047E8">
        <w:rPr>
          <w:rFonts w:ascii="Times New Roman" w:hAnsi="Times New Roman" w:cs="Times New Roman"/>
          <w:sz w:val="28"/>
          <w:lang w:eastAsia="ru-RU"/>
        </w:rPr>
        <w:t>30</w:t>
      </w:r>
      <w:r>
        <w:rPr>
          <w:rFonts w:ascii="Times New Roman" w:hAnsi="Times New Roman" w:cs="Times New Roman"/>
          <w:sz w:val="28"/>
          <w:lang w:eastAsia="ru-RU"/>
        </w:rPr>
        <w:t>.09.2022</w:t>
      </w:r>
      <w:r w:rsidRPr="004043E8">
        <w:rPr>
          <w:rFonts w:ascii="Times New Roman" w:hAnsi="Times New Roman" w:cs="Times New Roman"/>
          <w:sz w:val="28"/>
          <w:lang w:eastAsia="ru-RU"/>
        </w:rPr>
        <w:t xml:space="preserve"> г.</w:t>
      </w:r>
    </w:p>
    <w:p w:rsidR="00732DA9" w:rsidRPr="003A133D" w:rsidRDefault="00732DA9" w:rsidP="0064177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732DA9" w:rsidRPr="00EF4E64" w:rsidRDefault="00641773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по л</w:t>
      </w:r>
      <w:r w:rsidR="00732DA9" w:rsidRPr="00EF4E64">
        <w:rPr>
          <w:rFonts w:ascii="Times New Roman" w:hAnsi="Times New Roman" w:cs="Times New Roman"/>
          <w:sz w:val="28"/>
          <w:lang w:eastAsia="ru-RU"/>
        </w:rPr>
        <w:t xml:space="preserve">отам № </w:t>
      </w:r>
      <w:r w:rsidR="00732DA9" w:rsidRPr="00EF4E64">
        <w:rPr>
          <w:rFonts w:ascii="Times New Roman" w:hAnsi="Times New Roman" w:cs="Times New Roman"/>
          <w:b/>
          <w:sz w:val="28"/>
          <w:lang w:eastAsia="ru-RU"/>
        </w:rPr>
        <w:t>1-</w:t>
      </w:r>
      <w:r w:rsidR="00FC029F">
        <w:rPr>
          <w:rFonts w:ascii="Times New Roman" w:hAnsi="Times New Roman" w:cs="Times New Roman"/>
          <w:b/>
          <w:sz w:val="28"/>
          <w:lang w:eastAsia="ru-RU"/>
        </w:rPr>
        <w:t>73</w:t>
      </w:r>
      <w:r w:rsidR="00732DA9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6047E8">
        <w:rPr>
          <w:rFonts w:ascii="Times New Roman" w:hAnsi="Times New Roman" w:cs="Times New Roman"/>
          <w:b/>
          <w:sz w:val="28"/>
          <w:lang w:eastAsia="ru-RU"/>
        </w:rPr>
        <w:t>9240</w:t>
      </w:r>
      <w:r w:rsidR="00732DA9" w:rsidRPr="00EF4E64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732DA9" w:rsidRDefault="00732DA9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Размер задат</w:t>
      </w:r>
      <w:r>
        <w:rPr>
          <w:rFonts w:ascii="Times New Roman" w:hAnsi="Times New Roman" w:cs="Times New Roman"/>
          <w:sz w:val="28"/>
          <w:lang w:eastAsia="ru-RU"/>
        </w:rPr>
        <w:t xml:space="preserve">ка </w:t>
      </w:r>
      <w:r w:rsidR="006047E8">
        <w:rPr>
          <w:rFonts w:ascii="Times New Roman" w:hAnsi="Times New Roman" w:cs="Times New Roman"/>
          <w:b/>
          <w:sz w:val="28"/>
          <w:lang w:eastAsia="ru-RU"/>
        </w:rPr>
        <w:t>1848</w:t>
      </w:r>
      <w:r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32DA9" w:rsidRPr="00EF4E64" w:rsidRDefault="00732DA9" w:rsidP="00732DA9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732DA9" w:rsidRPr="00EF4E64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E64">
        <w:rPr>
          <w:rFonts w:ascii="Times New Roman" w:hAnsi="Times New Roman" w:cs="Times New Roman"/>
          <w:sz w:val="28"/>
          <w:lang w:eastAsia="ru-RU"/>
        </w:rPr>
        <w:t>Шаг аукциона составляет: не более 10 % от начальной цены Лота.</w:t>
      </w:r>
    </w:p>
    <w:p w:rsidR="00732DA9" w:rsidRPr="00FC536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</w:t>
      </w:r>
      <w:r w:rsidR="004A278B">
        <w:rPr>
          <w:rFonts w:ascii="Times New Roman" w:eastAsia="Times New Roman" w:hAnsi="Times New Roman" w:cs="Times New Roman"/>
          <w:sz w:val="28"/>
          <w:szCs w:val="24"/>
          <w:lang w:eastAsia="zh-CN"/>
        </w:rPr>
        <w:t>по 30</w:t>
      </w:r>
      <w:r w:rsidR="00FC029F">
        <w:rPr>
          <w:rFonts w:ascii="Times New Roman" w:eastAsia="Times New Roman" w:hAnsi="Times New Roman" w:cs="Times New Roman"/>
          <w:sz w:val="28"/>
          <w:szCs w:val="24"/>
          <w:lang w:eastAsia="zh-CN"/>
        </w:rPr>
        <w:t>.05</w:t>
      </w: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г. 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Заявки принимаются: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</w:t>
      </w:r>
      <w:r w:rsidR="00641773">
        <w:rPr>
          <w:rFonts w:ascii="Times New Roman" w:eastAsia="Times New Roman" w:hAnsi="Times New Roman" w:cs="Times New Roman"/>
          <w:sz w:val="28"/>
          <w:szCs w:val="24"/>
          <w:lang w:eastAsia="zh-CN"/>
        </w:rPr>
        <w:t>нет № 307, с 10 ч. 00 мин. до 17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4A278B">
        <w:rPr>
          <w:rFonts w:ascii="Times New Roman" w:eastAsia="Times New Roman" w:hAnsi="Times New Roman" w:cs="Times New Roman"/>
          <w:sz w:val="28"/>
          <w:szCs w:val="24"/>
          <w:lang w:eastAsia="zh-CN"/>
        </w:rPr>
        <w:t>скрытие и рассмотрение заявок: 31</w:t>
      </w:r>
      <w:r w:rsidR="00FC029F">
        <w:rPr>
          <w:rFonts w:ascii="Times New Roman" w:eastAsia="Times New Roman" w:hAnsi="Times New Roman" w:cs="Times New Roman"/>
          <w:sz w:val="28"/>
          <w:szCs w:val="24"/>
          <w:lang w:eastAsia="zh-CN"/>
        </w:rPr>
        <w:t>.05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в 15.00. г. Владикавказ,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307.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</w:t>
      </w:r>
      <w:r w:rsidR="006047E8"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 w:rsidR="004A278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место проведения аукциона: 01.06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.2022, с 10 ч. 00 мин. г. Владикавказ, </w:t>
      </w:r>
      <w:proofErr w:type="spellStart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307.</w:t>
      </w:r>
    </w:p>
    <w:p w:rsidR="00732DA9" w:rsidRPr="00165DB1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</w:t>
      </w:r>
      <w:r w:rsidR="006047E8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="004A278B">
        <w:rPr>
          <w:rFonts w:ascii="Times New Roman" w:eastAsia="Times New Roman" w:hAnsi="Times New Roman" w:cs="Times New Roman"/>
          <w:sz w:val="28"/>
          <w:szCs w:val="24"/>
          <w:lang w:eastAsia="zh-CN"/>
        </w:rPr>
        <w:t>деление победителей Аукциона: 01.06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.2022.</w:t>
      </w:r>
    </w:p>
    <w:p w:rsidR="00732DA9" w:rsidRPr="005362A2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A9" w:rsidRPr="00C621F6" w:rsidRDefault="00732DA9" w:rsidP="00732DA9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Порядок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аукциона</w:t>
      </w: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утвержден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влением АМС г.Владикавказа </w:t>
      </w:r>
      <w:r w:rsidRPr="00E14DB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от 02.09.2020 № 652</w:t>
      </w:r>
      <w:r w:rsidRPr="00165DB1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минимальную плату на право размещения нестационарных объектов,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типовых архитектурных решений нестационарных торговых объектов,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город Владикавказ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9D2F0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(далее – Положение)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3B4F47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 Порядок организации аукциона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Открытый аукцион - аукцион, победителем которого признается лицо, предложившее наиболее высокую цену на право заключения договора на размещение нестационарного торгового объекта на территории города Владикавказа.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ганизатор аукциона – Управление </w:t>
      </w:r>
      <w:r w:rsidRPr="003B4F47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3B4F47">
        <w:rPr>
          <w:rFonts w:ascii="Times New Roman" w:hAnsi="Times New Roman" w:cs="Times New Roman"/>
          <w:sz w:val="28"/>
          <w:szCs w:val="28"/>
        </w:rPr>
        <w:t xml:space="preserve"> АМС г.Владикавказа (далее - организатор аукциона).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Заявитель - любое юридическое лицо или индивидуальный предприниматель.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Документация об аукционе - документация, утвержденная Организатором аукциона.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Заявка на участие в аукционе - письменное подтверждение согласия заявителя принять участие в аукционе на условиях, в срок и по форме, указанных в Положении.</w:t>
      </w:r>
    </w:p>
    <w:p w:rsidR="00732DA9" w:rsidRPr="003B4F4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Участник аукциона - заявитель, подавший заявку на участие в аукционе и допущенный к участию в аукционе.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Победитель аукциона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Предмет аукциона - право заключения договора на размещение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заключения договора на размещение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- комиссия,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 Организация аукцио</w:t>
      </w:r>
      <w:r>
        <w:rPr>
          <w:rFonts w:ascii="Times New Roman" w:hAnsi="Times New Roman" w:cs="Times New Roman"/>
          <w:sz w:val="28"/>
          <w:szCs w:val="28"/>
        </w:rPr>
        <w:t xml:space="preserve">на на право заключения договора </w:t>
      </w:r>
      <w:r w:rsidRPr="002B2898">
        <w:rPr>
          <w:rFonts w:ascii="Times New Roman" w:hAnsi="Times New Roman" w:cs="Times New Roman"/>
          <w:sz w:val="28"/>
          <w:szCs w:val="28"/>
        </w:rPr>
        <w:t>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Отбор хозяйствующих субъектов осуществляется путем проведения открытого аукциона, предметом которого является право заключения договора на размещение нестационарного торгового объекта в местах, определенных схемой размещения нестационарных торговых объектов, утвержденной Схемой размещения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</w:t>
      </w:r>
      <w:r>
        <w:rPr>
          <w:rFonts w:ascii="Times New Roman" w:hAnsi="Times New Roman" w:cs="Times New Roman"/>
          <w:sz w:val="28"/>
          <w:szCs w:val="28"/>
        </w:rPr>
        <w:t>ских лиц о проведении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местах, определенных Схемой.</w:t>
      </w:r>
    </w:p>
    <w:p w:rsidR="00732DA9" w:rsidRPr="00E14DB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Разработка и утверждение документации, необходимой для проведения аукциона, осуществляется на основании принятого решения о проведении аукциона в течение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десяти рабочих дней</w:t>
      </w:r>
      <w:r w:rsidRPr="00165D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2898">
        <w:rPr>
          <w:rFonts w:ascii="Times New Roman" w:hAnsi="Times New Roman" w:cs="Times New Roman"/>
          <w:sz w:val="28"/>
          <w:szCs w:val="28"/>
        </w:rPr>
        <w:t>с даты принятия решения о проведении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Организатор аукциона разрабатывает и утверждает аукционную документацию,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"Шаг аукциона" устанавливается в пределах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процентов начальной цены предмета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аукциона, и не может превышать 20</w:t>
      </w:r>
      <w:r w:rsidRPr="003B4F47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Pr="002B2898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и является равной для всех участников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Публикация извещения о проведении аукциона осуществляется организатором аукциона не позднее, чем за тридцать дней до даты проведения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и документация об аукционе публикуется в порядке, установленном для официального опубликования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 и размещается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на официальном сайте)</w:t>
      </w:r>
      <w:r>
        <w:rPr>
          <w:rFonts w:ascii="Times New Roman" w:hAnsi="Times New Roman" w:cs="Times New Roman"/>
          <w:sz w:val="28"/>
          <w:szCs w:val="28"/>
        </w:rPr>
        <w:t xml:space="preserve"> и газете «Владикавказ»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Извещение о проведении аукциона должно содержать сведения: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1) о времени, месте и форме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2) о предмете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3) о порядке проведения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4) о форме заявки и сроках ее подачи;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7) сведения о начальной цене аукциона, величине повышения начальной цены предмета аукциона ("шаг аукциона");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8) проект договора, заключаемого по результатам проведения аукциона;</w:t>
      </w:r>
    </w:p>
    <w:p w:rsidR="00732DA9" w:rsidRPr="00165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DB1">
        <w:rPr>
          <w:rFonts w:ascii="Times New Roman" w:hAnsi="Times New Roman" w:cs="Times New Roman"/>
          <w:sz w:val="28"/>
          <w:szCs w:val="28"/>
        </w:rPr>
        <w:t>9) о размере задатка, о порядке его внесения участниками аукциона и возврата им, о реквизитах счета для перечисления задатка.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Порядок предоставления заявок на участие в аукционе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Заявителем может быть любое юридическое лицо или индивидуальный предприниматель.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Срок подачи заявки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настоящем пункте, составляет 3</w:t>
      </w:r>
      <w:r w:rsidRPr="002B2898">
        <w:rPr>
          <w:rFonts w:ascii="Times New Roman" w:hAnsi="Times New Roman" w:cs="Times New Roman"/>
          <w:sz w:val="28"/>
          <w:szCs w:val="28"/>
        </w:rPr>
        <w:t>0 дней, которые исчисляются с даты официального опубликования извещения о проведении аукциона. Для участия и аукционе заявители представляют в установленный в извещении о проведении аукциона срок следующие документы: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4F47">
        <w:rPr>
          <w:rFonts w:ascii="Times New Roman" w:hAnsi="Times New Roman" w:cs="Times New Roman"/>
          <w:sz w:val="28"/>
          <w:szCs w:val="28"/>
        </w:rPr>
        <w:t>) заявку на участие в аукционе по форме, утвержденной приложением № 1 к Постановлению</w:t>
      </w:r>
      <w:r w:rsidR="00CA1BF4">
        <w:rPr>
          <w:rFonts w:ascii="Times New Roman" w:hAnsi="Times New Roman" w:cs="Times New Roman"/>
          <w:sz w:val="28"/>
          <w:szCs w:val="28"/>
        </w:rPr>
        <w:t xml:space="preserve"> (далее –постановление)</w:t>
      </w:r>
      <w:r w:rsidRPr="003B4F47">
        <w:rPr>
          <w:rFonts w:ascii="Times New Roman" w:hAnsi="Times New Roman" w:cs="Times New Roman"/>
          <w:sz w:val="28"/>
          <w:szCs w:val="28"/>
        </w:rPr>
        <w:t>;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2898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свидетельства о постановке на учет российской организации в налоговом органе по месту ее нахождения;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назначении руководителя;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руководителя;</w:t>
      </w:r>
    </w:p>
    <w:p w:rsidR="00732DA9" w:rsidRPr="00E5477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ЕГРЮЛ, </w:t>
      </w:r>
      <w:r w:rsidRPr="00967146">
        <w:rPr>
          <w:rFonts w:ascii="Times New Roman" w:hAnsi="Times New Roman" w:cs="Times New Roman"/>
          <w:sz w:val="28"/>
          <w:szCs w:val="28"/>
        </w:rPr>
        <w:t>полученную не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 w:rsidRPr="00967146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торгов</w:t>
      </w:r>
      <w:r w:rsidRPr="0000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146">
        <w:rPr>
          <w:rFonts w:ascii="Times New Roman" w:hAnsi="Times New Roman" w:cs="Times New Roman"/>
          <w:sz w:val="28"/>
          <w:szCs w:val="28"/>
        </w:rPr>
        <w:t>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копию паспорта гражданина РФ, копию свидетельства о постановке на налоговый учет в качестве индивидуального предпринимателя, копия свидетельства о постановке н</w:t>
      </w:r>
      <w:r w:rsidR="00EC5D2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лица</w:t>
      </w:r>
      <w:r w:rsidRPr="0000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налоговом органе, выписку из ЕГРИП (для индивидуальных предпринимателей),</w:t>
      </w:r>
      <w:r w:rsidRPr="00E813B0">
        <w:t xml:space="preserve"> </w:t>
      </w:r>
      <w:r w:rsidRPr="00E813B0">
        <w:rPr>
          <w:rFonts w:ascii="Times New Roman" w:hAnsi="Times New Roman" w:cs="Times New Roman"/>
          <w:sz w:val="28"/>
          <w:szCs w:val="28"/>
        </w:rPr>
        <w:t xml:space="preserve">полученную не позднее чем за шесть месяцев до даты размещения на официальном сайте торгов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732DA9" w:rsidRPr="00007FA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07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4DB7"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архитектурное решение (эскизный проект, включающий ситуационный план, генеральный план, кладочный план (план на отметке нуля), фасады НТО в четырех</w:t>
      </w:r>
      <w:r w:rsidR="00E14DB7" w:rsidRPr="00E14DB7">
        <w:rPr>
          <w:color w:val="000000" w:themeColor="text1"/>
        </w:rPr>
        <w:t xml:space="preserve"> </w:t>
      </w:r>
      <w:r w:rsidR="00E14DB7"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проекциях, визуализация объекта, вписанная в существующую местность, также указываются требования к НТО: размеры, материал стен, кровли фасадные решения)</w:t>
      </w:r>
      <w:r w:rsidR="004A41B6"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д</w:t>
      </w:r>
      <w:r w:rsidRPr="00967146">
        <w:rPr>
          <w:rFonts w:ascii="Times New Roman" w:hAnsi="Times New Roman" w:cs="Times New Roman"/>
          <w:sz w:val="28"/>
          <w:szCs w:val="28"/>
        </w:rPr>
        <w:t>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Заявка является документом, выражающим намерение заявителя принять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поданную заявку не позднее чем за 5 календарных дней до дня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, уведомив Управление в письменной форме.</w:t>
      </w:r>
    </w:p>
    <w:p w:rsidR="00732DA9" w:rsidRPr="00FC5F94" w:rsidRDefault="000B111F" w:rsidP="00732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2DA9" w:rsidRPr="00FC5F94">
        <w:rPr>
          <w:rFonts w:ascii="Times New Roman" w:hAnsi="Times New Roman" w:cs="Times New Roman"/>
          <w:sz w:val="28"/>
          <w:szCs w:val="28"/>
        </w:rPr>
        <w:t xml:space="preserve"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 и отчество индивидуального предпринимателя;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лота;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размещения НТО, по которым подается заявка, в соответствии со Схемой, актуальной на дату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Представленные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документы заявителю не </w:t>
      </w:r>
      <w:r w:rsidRPr="00FC5F94">
        <w:rPr>
          <w:rFonts w:ascii="Times New Roman" w:hAnsi="Times New Roman" w:cs="Times New Roman"/>
          <w:sz w:val="28"/>
          <w:szCs w:val="28"/>
        </w:rPr>
        <w:lastRenderedPageBreak/>
        <w:t>возвращаются.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>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 xml:space="preserve"> проводится путем проведения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комиссией следующих процедур: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вскрытие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конвертов с документами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Аукциона и принятие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решения по единственным заявкам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В день, время и месте, указанных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аукционная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 признании участниками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Заявителю отказывается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 xml:space="preserve">наличия ложных данных в документах, представленных для участия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>неисполнения требований, предъявляемых к оформлению докум</w:t>
      </w:r>
      <w:r>
        <w:rPr>
          <w:rFonts w:ascii="Times New Roman" w:hAnsi="Times New Roman" w:cs="Times New Roman"/>
          <w:sz w:val="28"/>
          <w:szCs w:val="28"/>
        </w:rPr>
        <w:t>ента</w:t>
      </w:r>
      <w:r w:rsidR="009D2F00">
        <w:rPr>
          <w:rFonts w:ascii="Times New Roman" w:hAnsi="Times New Roman" w:cs="Times New Roman"/>
          <w:sz w:val="28"/>
          <w:szCs w:val="28"/>
        </w:rPr>
        <w:t xml:space="preserve">ции, установленных пунктом 4.5.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предоставлени</w:t>
      </w:r>
      <w:r w:rsidR="00CA1BF4">
        <w:rPr>
          <w:rFonts w:ascii="Times New Roman" w:hAnsi="Times New Roman" w:cs="Times New Roman"/>
          <w:sz w:val="28"/>
          <w:szCs w:val="28"/>
        </w:rPr>
        <w:t xml:space="preserve">я документов, указанных в п.4.2 </w:t>
      </w:r>
      <w:r>
        <w:rPr>
          <w:rFonts w:ascii="Times New Roman" w:hAnsi="Times New Roman" w:cs="Times New Roman"/>
          <w:sz w:val="28"/>
          <w:szCs w:val="28"/>
        </w:rPr>
        <w:t>Положения;</w:t>
      </w:r>
    </w:p>
    <w:p w:rsidR="00732DA9" w:rsidRPr="00CB5B5B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несоответствие заявки на участие в аукционе требованиям документации об аукционе;</w:t>
      </w:r>
    </w:p>
    <w:p w:rsidR="00732DA9" w:rsidRPr="00CB5B5B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5B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проведении аукциона, до дня рассмотрения заявок и составления протокола приема заявок на участие в аукционе.</w:t>
      </w:r>
    </w:p>
    <w:p w:rsidR="00732DA9" w:rsidRPr="00FC5F9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оформляется протоколом рассмотре</w:t>
      </w:r>
      <w:r>
        <w:rPr>
          <w:rFonts w:ascii="Times New Roman" w:hAnsi="Times New Roman" w:cs="Times New Roman"/>
          <w:sz w:val="28"/>
          <w:szCs w:val="28"/>
        </w:rPr>
        <w:t>ния заявок на участие в 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732DA9" w:rsidRPr="00E14DB7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рассмотрения заявок на участие в Аукционе размещается Управлением на официальном сайте МО г.Владикавказа в течение 5 рабочих дней со дня проведения Аукциона.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в аукционе по каждому лоту. Если заявитель намерен участвовать в аукционе по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нескольким лотам, он подает на каждый лот отдельную заявку. 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регистрируются организатором аукциона в журнале регистрации заявок, с присвоением каждой заявке номера.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Для участия в аукционе заявитель вносит задаток на указанный в извещении о проведении аукциона счет организатора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Организатор аукциона обязан вернуть внесенный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 на официальном сайте)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протокола приема заявок на участие в аукционе.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Порядок проведения аукциона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Участник, не прошедший регистрацию в установленное время, к участию в аукционе не допускается.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9C">
        <w:rPr>
          <w:rFonts w:ascii="Times New Roman" w:hAnsi="Times New Roman" w:cs="Times New Roman"/>
          <w:sz w:val="28"/>
          <w:szCs w:val="28"/>
        </w:rPr>
        <w:t>При регистрации участникам аукциона (их представителям) выдаются пронумерованные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Организатор аукциона ведет аудиозапись процедуры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Аукцион ведет </w:t>
      </w:r>
      <w:r>
        <w:rPr>
          <w:rFonts w:ascii="Times New Roman" w:hAnsi="Times New Roman" w:cs="Times New Roman"/>
          <w:sz w:val="28"/>
          <w:szCs w:val="28"/>
        </w:rPr>
        <w:t>аукционист.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Процедура хода аукциона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2A13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После открытия аукциона </w:t>
      </w:r>
      <w:r>
        <w:rPr>
          <w:rFonts w:ascii="Times New Roman" w:hAnsi="Times New Roman" w:cs="Times New Roman"/>
          <w:sz w:val="28"/>
          <w:szCs w:val="28"/>
        </w:rPr>
        <w:t>аукционист</w:t>
      </w:r>
      <w:r w:rsidRPr="002B2898">
        <w:rPr>
          <w:rFonts w:ascii="Times New Roman" w:hAnsi="Times New Roman" w:cs="Times New Roman"/>
          <w:sz w:val="28"/>
          <w:szCs w:val="28"/>
        </w:rPr>
        <w:t>: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объявляет правила и порядок проведения аукциона;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оглашает номер (наименование) лота, его краткую характеристику, начальную цену и "шаг аукциона", а также номера карточек учас</w:t>
      </w:r>
      <w:r>
        <w:rPr>
          <w:rFonts w:ascii="Times New Roman" w:hAnsi="Times New Roman" w:cs="Times New Roman"/>
          <w:sz w:val="28"/>
          <w:szCs w:val="28"/>
        </w:rPr>
        <w:t>тников аукциона по данному лоту.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В ходе проведения аукциона по предложению </w:t>
      </w:r>
      <w:r>
        <w:rPr>
          <w:rFonts w:ascii="Times New Roman" w:hAnsi="Times New Roman" w:cs="Times New Roman"/>
          <w:sz w:val="28"/>
          <w:szCs w:val="28"/>
        </w:rPr>
        <w:t>аукциониста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и с согласия всех участников аукциона "шаг аукциона" может быть увеличен на кратное количество "шагов аукциона".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Во время проведения аукциона его участникам запрещается покидать зал проведения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Участникам аукциона вы</w:t>
      </w:r>
      <w:r>
        <w:rPr>
          <w:rFonts w:ascii="Times New Roman" w:hAnsi="Times New Roman" w:cs="Times New Roman"/>
          <w:sz w:val="28"/>
          <w:szCs w:val="28"/>
        </w:rPr>
        <w:t>даются пронумерованные карточки</w:t>
      </w:r>
      <w:r w:rsidRPr="002B2898">
        <w:rPr>
          <w:rFonts w:ascii="Times New Roman" w:hAnsi="Times New Roman" w:cs="Times New Roman"/>
          <w:sz w:val="28"/>
          <w:szCs w:val="28"/>
        </w:rPr>
        <w:t>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Аукционист называет номер карточки участника аукциона, который первым заявил начальную или последующую (увеличенную на один или кратное количество "шагов аукциона")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Если до третьего повторения заявленной цены ни один участ</w:t>
      </w:r>
      <w:r>
        <w:rPr>
          <w:rFonts w:ascii="Times New Roman" w:hAnsi="Times New Roman" w:cs="Times New Roman"/>
          <w:sz w:val="28"/>
          <w:szCs w:val="28"/>
        </w:rPr>
        <w:t>ник аукциона не поднял карточку</w:t>
      </w:r>
      <w:r w:rsidRPr="002B2898">
        <w:rPr>
          <w:rFonts w:ascii="Times New Roman" w:hAnsi="Times New Roman" w:cs="Times New Roman"/>
          <w:sz w:val="28"/>
          <w:szCs w:val="28"/>
        </w:rPr>
        <w:t>, аукцион по данному лоту объявляется аукционистом завершенным.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Окончание аукциона фиксируется объявлением аукциониста.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82E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Победителем аукциона приз</w:t>
      </w:r>
      <w:r>
        <w:rPr>
          <w:rFonts w:ascii="Times New Roman" w:hAnsi="Times New Roman" w:cs="Times New Roman"/>
          <w:sz w:val="28"/>
          <w:szCs w:val="28"/>
        </w:rPr>
        <w:t>нается участник, номер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которого и заявленная им цена лота были названы аукционистом последними.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Результаты аукциона оформляются протоколом аукциона.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Цена лота, предложенная победителем аукциона, заносится в протокол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2782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732DA9" w:rsidRPr="00BA784E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 подписывается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пяти рабочих </w:t>
      </w:r>
      <w:r w:rsidRPr="002B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B289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ения аукциона членами Комиссии</w:t>
      </w:r>
      <w:r w:rsidRPr="002B2898">
        <w:rPr>
          <w:rFonts w:ascii="Times New Roman" w:hAnsi="Times New Roman" w:cs="Times New Roman"/>
          <w:sz w:val="28"/>
          <w:szCs w:val="28"/>
        </w:rPr>
        <w:t>. Протокол аукциона подлежит хранению орга</w:t>
      </w:r>
      <w:r>
        <w:rPr>
          <w:rFonts w:ascii="Times New Roman" w:hAnsi="Times New Roman" w:cs="Times New Roman"/>
          <w:sz w:val="28"/>
          <w:szCs w:val="28"/>
        </w:rPr>
        <w:t>низатором аукциона не менее одного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B2898">
        <w:rPr>
          <w:rFonts w:ascii="Times New Roman" w:hAnsi="Times New Roman" w:cs="Times New Roman"/>
          <w:sz w:val="28"/>
          <w:szCs w:val="28"/>
        </w:rPr>
        <w:t>) победителя аукциона и участника аукциона, сделавшего предпоследнее предложение о цене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</w:t>
      </w:r>
      <w:r w:rsidRPr="00C2782E">
        <w:rPr>
          <w:rFonts w:ascii="Times New Roman" w:hAnsi="Times New Roman" w:cs="Times New Roman"/>
          <w:sz w:val="28"/>
          <w:szCs w:val="28"/>
        </w:rPr>
        <w:lastRenderedPageBreak/>
        <w:t>та</w:t>
      </w:r>
      <w:r>
        <w:rPr>
          <w:rFonts w:ascii="Times New Roman" w:hAnsi="Times New Roman" w:cs="Times New Roman"/>
          <w:sz w:val="28"/>
          <w:szCs w:val="28"/>
        </w:rPr>
        <w:t>ким участником, не возвращается,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а подлежит зачислению в бюджет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 Победитель утрачивает право на заключение договора на размещение нестационарного торгового объекта.</w:t>
      </w:r>
    </w:p>
    <w:p w:rsidR="00732DA9" w:rsidRPr="00BA784E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DB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уклонения победителя аукциона от подписания договора, победителем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договора, участника, сделавшего предпоследнее предложение о цене договора, победителем признается другой участник (с согласия такового участника), сделавший лучшее предложение по цене после отказавшегося участника.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Задатки на участие в состоявшемся аукционе возвращаются участникам аукциона</w:t>
      </w:r>
      <w:r>
        <w:rPr>
          <w:rFonts w:ascii="Times New Roman" w:hAnsi="Times New Roman" w:cs="Times New Roman"/>
          <w:sz w:val="28"/>
          <w:szCs w:val="28"/>
        </w:rPr>
        <w:t>, которые не были признаны победителем,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20 (двадцати)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</w:t>
      </w:r>
      <w:r>
        <w:rPr>
          <w:rFonts w:ascii="Times New Roman" w:hAnsi="Times New Roman" w:cs="Times New Roman"/>
          <w:sz w:val="28"/>
          <w:szCs w:val="28"/>
        </w:rPr>
        <w:t>ротокола о результатах аукциона, а также письменного заявления участника аукциона о возврате задатка.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Порядок заключения договора</w:t>
      </w:r>
    </w:p>
    <w:p w:rsidR="00732DA9" w:rsidRPr="002B2898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2B2898" w:rsidRDefault="00CF11C0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1C0">
        <w:rPr>
          <w:rFonts w:ascii="Times New Roman" w:hAnsi="Times New Roman" w:cs="Times New Roman"/>
          <w:sz w:val="28"/>
          <w:szCs w:val="28"/>
        </w:rPr>
        <w:t>Договор на право размещения нестационарного торгового объекта на территории города Владикавказа готовится организатором аукциона в течение 20 (двадцать) рабочих дней после подписания протокола аукциона, в назначенное время и месте подписывается с победителем аукциона или единственным участником аукциона, но не ранее чем 10 (десять) дней со дня размещения информации о результатах аукциона на официальном сайте АМС г. Владикавказа.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lastRenderedPageBreak/>
        <w:t>В срок, предусмотренный для заключения Договора, Управление обязано отказаться от заключения Договора или расторгнуть Договор в с</w:t>
      </w:r>
      <w:r>
        <w:rPr>
          <w:rFonts w:ascii="Times New Roman" w:hAnsi="Times New Roman" w:cs="Times New Roman"/>
          <w:sz w:val="28"/>
          <w:szCs w:val="28"/>
        </w:rPr>
        <w:t>лучае установления факта: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>Проведения ликвидации юридического лица или принятия арбитражным судом решения о введении процедур банкротства.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8" w:history="1">
        <w:r w:rsidRPr="00E87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>Прекращения деятельности в качестве индивидуального предпринимателя, юридического лица.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74">
        <w:rPr>
          <w:rFonts w:ascii="Times New Roman" w:hAnsi="Times New Roman" w:cs="Times New Roman"/>
          <w:sz w:val="28"/>
          <w:szCs w:val="28"/>
        </w:rPr>
        <w:t xml:space="preserve">С момента заключения договора о размещении НТО победитель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87274">
        <w:rPr>
          <w:rFonts w:ascii="Times New Roman" w:hAnsi="Times New Roman" w:cs="Times New Roman"/>
          <w:sz w:val="28"/>
          <w:szCs w:val="28"/>
        </w:rPr>
        <w:t>, единственный участник обязан: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соблюдать требования санитарных, ветеринарных, противопожарных правил, правил продажи отдельных видов товаров, иных норм, действующих в сфере потребительского рынка;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обеспечивать условия труда и правила личной гигиены работников;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обеспечить постоянный уход за внешним видом НТО, содержать его в чистоте и порядке, своевременно проводить необходимый ремонт объекта;</w:t>
      </w:r>
    </w:p>
    <w:p w:rsidR="00732DA9" w:rsidRPr="00E87274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обеспечивать содержание НТО и прилегающей территории в соответствии с </w:t>
      </w:r>
      <w:hyperlink r:id="rId9" w:history="1">
        <w:r w:rsidRPr="00E87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территории;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незамедлительно перенести НТО на компенсационное место в случае необходимости проведения </w:t>
      </w:r>
      <w:r w:rsidRPr="006107F6">
        <w:rPr>
          <w:rFonts w:ascii="Times New Roman" w:hAnsi="Times New Roman" w:cs="Times New Roman"/>
          <w:sz w:val="28"/>
          <w:szCs w:val="28"/>
        </w:rPr>
        <w:t>ремонтных, аварийно-восстановительных работ, работ по предупреждению или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ситуаций, при необходимости использования земельного участка для нужд администрации г.Владикавказа.</w:t>
      </w:r>
      <w:r w:rsidRPr="006107F6">
        <w:rPr>
          <w:rFonts w:ascii="Times New Roman" w:hAnsi="Times New Roman" w:cs="Times New Roman"/>
          <w:sz w:val="28"/>
          <w:szCs w:val="28"/>
        </w:rPr>
        <w:t xml:space="preserve"> Компенсационное место должно быть в Схеме, равноценным по территориальному размещению и площади объекта.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Компенсационное место предоставляется без проведения аукциона.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Аукционная комиссия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Комиссия по проведению аукциона на право размещения нестационарных торговых объектов на территории города Владикавказа (далее - Комиссия) создается правовым актом администрации местного самоуправления г.Владикавказа.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Владикавказа, определения участников и победителя аукциона.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732DA9" w:rsidRPr="00823273" w:rsidRDefault="00732DA9" w:rsidP="00732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73">
        <w:rPr>
          <w:rFonts w:ascii="Times New Roman" w:hAnsi="Times New Roman" w:cs="Times New Roman"/>
          <w:sz w:val="28"/>
          <w:szCs w:val="28"/>
        </w:rPr>
        <w:t xml:space="preserve"> Комиссией при проведении аукциона осуществляются следующие функции: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lastRenderedPageBreak/>
        <w:t>- ведение протокола аукциона;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273">
        <w:rPr>
          <w:rFonts w:ascii="Times New Roman" w:hAnsi="Times New Roman" w:cs="Times New Roman"/>
          <w:sz w:val="28"/>
          <w:szCs w:val="28"/>
        </w:rPr>
        <w:t xml:space="preserve"> Работой Комиссии руководит председатель.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который подписывается председателем и членами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3273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Организует работу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Объявляет победителя аукциона.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аукционе документами и сведениями.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Проверять документы, представленные участниками аукциона, на предмет их соответствия документации.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Присутствовать на заседаниях Комиссии и принимать решения по вопросам, отнесенным к компетенции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Осуществлять рассмотрение, оценку и сопоставление заявок на участие в аукционе, допускать участников к участию в аукционе, рассмотрение, оценку и сопоставление заявок в соответствии с требованиями.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Принимать участие в определении победителя аукциона, в том числе путем обсуждения.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Выполнять в установленные сроки поручения председателя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Оформляет протокол аукциона.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сохранность всей документации, относящейся к работе Комиссии.</w:t>
      </w:r>
    </w:p>
    <w:p w:rsidR="00732DA9" w:rsidRPr="00823273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документами.</w:t>
      </w:r>
    </w:p>
    <w:p w:rsidR="00732DA9" w:rsidRPr="00026DB1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lastRenderedPageBreak/>
        <w:t>Осуществляет иные действия организационно-технического характера.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Pr="00B50561" w:rsidRDefault="00732DA9" w:rsidP="00732DA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Перечисление суммы задатка хозяйствующим субъектом осуществляется по следующим реквизитам: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Получатель: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УФК 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по РСО-Алания (Администрация местного самоуправления г.Владикавказа) л\счет 0</w:t>
      </w:r>
      <w:r w:rsidR="00C43EB2">
        <w:rPr>
          <w:rFonts w:ascii="Times New Roman" w:hAnsi="Times New Roman"/>
          <w:color w:val="000000"/>
          <w:sz w:val="28"/>
          <w:szCs w:val="28"/>
          <w:lang w:eastAsia="ar-SA"/>
        </w:rPr>
        <w:t>5103005030</w:t>
      </w:r>
    </w:p>
    <w:p w:rsidR="00732DA9" w:rsidRPr="00791760" w:rsidRDefault="006047E8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ИНН </w:t>
      </w:r>
      <w:proofErr w:type="gramStart"/>
      <w:r w:rsidR="00732DA9" w:rsidRPr="00791760">
        <w:rPr>
          <w:rFonts w:ascii="Times New Roman" w:hAnsi="Times New Roman"/>
          <w:color w:val="000000"/>
          <w:sz w:val="28"/>
          <w:szCs w:val="28"/>
          <w:lang w:eastAsia="ar-SA"/>
        </w:rPr>
        <w:t>1501002346  КПП</w:t>
      </w:r>
      <w:proofErr w:type="gramEnd"/>
      <w:r w:rsidR="00732DA9"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151501001 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Номер казначейского счета </w:t>
      </w:r>
      <w:r w:rsidR="00C43EB2">
        <w:rPr>
          <w:rFonts w:ascii="Times New Roman" w:hAnsi="Times New Roman"/>
          <w:color w:val="000000"/>
          <w:sz w:val="28"/>
          <w:szCs w:val="28"/>
          <w:lang w:eastAsia="ar-SA"/>
        </w:rPr>
        <w:t>03232643907010001000</w:t>
      </w:r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Единый казначейский счет: 40102810945370000077</w:t>
      </w:r>
    </w:p>
    <w:p w:rsidR="00732DA9" w:rsidRPr="00791760" w:rsidRDefault="00732DA9" w:rsidP="00C43EB2">
      <w:pPr>
        <w:pStyle w:val="ConsPlusNormal"/>
        <w:ind w:left="567" w:hanging="2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Отделение - НБ РЕСП. Северная Осетия-Алания Банка России //УФК по </w:t>
      </w:r>
      <w:r w:rsidR="00C43EB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РСО-Алания </w:t>
      </w:r>
      <w:proofErr w:type="spellStart"/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г.Владикавказ</w:t>
      </w:r>
      <w:proofErr w:type="spellEnd"/>
    </w:p>
    <w:p w:rsidR="00732DA9" w:rsidRPr="00791760" w:rsidRDefault="00732DA9" w:rsidP="00732DA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БИК 019033100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ОКТМО (</w:t>
      </w:r>
      <w:r w:rsidRPr="00791760">
        <w:rPr>
          <w:rFonts w:ascii="Times New Roman" w:hAnsi="Times New Roman"/>
          <w:color w:val="000000"/>
          <w:sz w:val="28"/>
          <w:szCs w:val="28"/>
          <w:lang w:eastAsia="ar-SA"/>
        </w:rPr>
        <w:t>90701000)</w:t>
      </w: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Минимальный размер оплаты</w:t>
      </w:r>
      <w:r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732DA9" w:rsidRPr="00DE2809" w:rsidRDefault="00732DA9" w:rsidP="00732DA9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709"/>
        <w:gridCol w:w="850"/>
      </w:tblGrid>
      <w:tr w:rsidR="00732DA9" w:rsidRPr="00DE2809" w:rsidTr="00732DA9">
        <w:tc>
          <w:tcPr>
            <w:tcW w:w="2381" w:type="dxa"/>
            <w:vMerge w:val="restart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95" w:type="dxa"/>
            <w:gridSpan w:val="8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732DA9" w:rsidRPr="00DE2809" w:rsidTr="00732DA9">
        <w:tc>
          <w:tcPr>
            <w:tcW w:w="2381" w:type="dxa"/>
            <w:vMerge/>
          </w:tcPr>
          <w:p w:rsidR="00732DA9" w:rsidRPr="00DE2809" w:rsidRDefault="00732DA9" w:rsidP="0073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732DA9" w:rsidRPr="00DE2809" w:rsidTr="00732DA9">
        <w:tc>
          <w:tcPr>
            <w:tcW w:w="9276" w:type="dxa"/>
            <w:gridSpan w:val="9"/>
          </w:tcPr>
          <w:p w:rsidR="00732DA9" w:rsidRPr="00DE2809" w:rsidRDefault="00732DA9" w:rsidP="00732D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кваса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бахчевых культур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хлебобулочных и кондитерских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непродовольственных товаров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елок, елочных изделий,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канцтоваров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Размещение летних кафе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823273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и непродовольственных товаров и услуг в торговых объектах в составе остановочных комплексов</w:t>
            </w:r>
          </w:p>
        </w:tc>
        <w:tc>
          <w:tcPr>
            <w:tcW w:w="80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823273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273">
              <w:t xml:space="preserve"> 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и непродовольственных товаров и услуг с использованием передвижных объектов торговли</w:t>
            </w:r>
          </w:p>
        </w:tc>
        <w:tc>
          <w:tcPr>
            <w:tcW w:w="80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2DA9" w:rsidRPr="00823273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32DA9" w:rsidRPr="00DE2809" w:rsidTr="00732DA9">
        <w:tc>
          <w:tcPr>
            <w:tcW w:w="9276" w:type="dxa"/>
            <w:gridSpan w:val="9"/>
          </w:tcPr>
          <w:p w:rsidR="00732DA9" w:rsidRPr="00DE2809" w:rsidRDefault="00732DA9" w:rsidP="00732D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Бытовые услуги населению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Услуги фотоателье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Пункты продаж полисов страхования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Терминалы экспресс-оплаты, банкоматы и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услуги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1049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732DA9" w:rsidRPr="00DE2809" w:rsidTr="00732DA9">
        <w:tc>
          <w:tcPr>
            <w:tcW w:w="2381" w:type="dxa"/>
          </w:tcPr>
          <w:p w:rsidR="00732DA9" w:rsidRPr="00DE2809" w:rsidRDefault="00732DA9" w:rsidP="00732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Аппарат по реализации кофе</w:t>
            </w:r>
          </w:p>
        </w:tc>
        <w:tc>
          <w:tcPr>
            <w:tcW w:w="80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2DA9" w:rsidRPr="00DE2809" w:rsidRDefault="00732DA9" w:rsidP="00732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32DA9" w:rsidRDefault="00732DA9" w:rsidP="00732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/>
    <w:p w:rsidR="00732DA9" w:rsidRDefault="00732DA9" w:rsidP="00732DA9"/>
    <w:p w:rsidR="00BA17F7" w:rsidRDefault="00BA17F7" w:rsidP="00732DA9"/>
    <w:p w:rsidR="00732DA9" w:rsidRDefault="00732DA9" w:rsidP="00732DA9"/>
    <w:p w:rsidR="00FC26AD" w:rsidRDefault="00FC26AD" w:rsidP="00732DA9">
      <w:r>
        <w:t xml:space="preserve"> </w:t>
      </w:r>
    </w:p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FC26AD" w:rsidRDefault="00FC26AD" w:rsidP="00732DA9"/>
    <w:p w:rsidR="006047E8" w:rsidRDefault="006047E8" w:rsidP="00732DA9"/>
    <w:p w:rsidR="006047E8" w:rsidRDefault="006047E8" w:rsidP="00732DA9"/>
    <w:p w:rsidR="0095343D" w:rsidRDefault="0095343D" w:rsidP="00732DA9"/>
    <w:p w:rsidR="0095343D" w:rsidRDefault="0095343D" w:rsidP="00732DA9">
      <w:bookmarkStart w:id="0" w:name="_GoBack"/>
      <w:bookmarkEnd w:id="0"/>
    </w:p>
    <w:p w:rsidR="006047E8" w:rsidRDefault="006047E8" w:rsidP="00732DA9"/>
    <w:p w:rsidR="00FC26AD" w:rsidRDefault="00FC26AD" w:rsidP="00732DA9"/>
    <w:p w:rsidR="004A41B6" w:rsidRDefault="004A41B6" w:rsidP="00732DA9"/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 1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порядке размещения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823273" w:rsidRDefault="00732DA9" w:rsidP="00732DA9">
      <w:pPr>
        <w:pStyle w:val="ConsPlusNonformat"/>
        <w:ind w:left="4309"/>
        <w:rPr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</w:rPr>
        <w:t>В аукционную комиссию по предоставлению права на размещение НТО на территории города Владикавказа</w:t>
      </w:r>
    </w:p>
    <w:p w:rsidR="00732DA9" w:rsidRPr="00131CA1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Заявка (заявление) </w:t>
      </w: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 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732DA9" w:rsidRPr="00E6462B" w:rsidRDefault="000B111F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 w:history="1">
        <w:r w:rsidR="00732DA9"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732DA9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</w:t>
      </w:r>
      <w:r w:rsidR="00732D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732DA9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контактный телефон _______________</w:t>
      </w:r>
      <w:r w:rsidR="00732DA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</w:t>
      </w:r>
      <w:r w:rsidRPr="00823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аукционной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нестационарного торгового объекта: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лоток, бахчевой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развал, киоск, павильон и т.д.)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торговой деятельност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смешанный ассортимент, фрукты, бахчевые культуры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т.д.)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месторасположения объекта)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 ознакомлен(на).</w:t>
      </w:r>
    </w:p>
    <w:p w:rsidR="00732DA9" w:rsidRPr="00C20D89" w:rsidRDefault="00732DA9" w:rsidP="00732D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даю, что в отношении </w:t>
      </w: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не проводится процедура ликвидации и банкротства, деятельность не приостановлена, в</w:t>
      </w:r>
      <w:r w:rsidRPr="00C20D89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информация, содержащаяся в представленных документах или их копиях, является подлинной, и не возражаю против доступа </w:t>
      </w:r>
      <w:r>
        <w:rPr>
          <w:rFonts w:ascii="Times New Roman" w:eastAsia="Times New Roman" w:hAnsi="Times New Roman" w:cs="Times New Roman"/>
          <w:sz w:val="24"/>
          <w:szCs w:val="24"/>
        </w:rPr>
        <w:t>к ней всех заинтересованных лиц и размещения необходимой информации на официальном сайте администрации местного самоуправления г.Владикавказа.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подпись предпринимателя или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32DA9" w:rsidRPr="00E6462B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47E8" w:rsidRPr="00E6462B" w:rsidRDefault="006047E8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41B6" w:rsidRDefault="004A41B6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 5.1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732DA9" w:rsidRPr="000B49E3" w:rsidTr="00732DA9">
        <w:tc>
          <w:tcPr>
            <w:tcW w:w="4814" w:type="dxa"/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732DA9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sub_10510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511"/>
      <w:bookmarkEnd w:id="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512"/>
      <w:bookmarkEnd w:id="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" w:name="sub_105200"/>
      <w:bookmarkEnd w:id="3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521"/>
      <w:bookmarkEnd w:id="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5211"/>
      <w:bookmarkEnd w:id="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5212"/>
      <w:bookmarkEnd w:id="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5213"/>
      <w:bookmarkEnd w:id="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522"/>
      <w:bookmarkEnd w:id="8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523"/>
      <w:bookmarkEnd w:id="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524"/>
      <w:bookmarkEnd w:id="1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2.4. Участник обязуется: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5241"/>
      <w:bookmarkEnd w:id="1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 к работе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 (трех) месяцев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даты заключения договора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5242"/>
      <w:bookmarkEnd w:id="1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5243"/>
      <w:bookmarkEnd w:id="1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5244"/>
      <w:bookmarkEnd w:id="1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5245"/>
      <w:bookmarkEnd w:id="1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52451"/>
      <w:bookmarkEnd w:id="16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52452"/>
      <w:bookmarkEnd w:id="1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52453"/>
      <w:bookmarkEnd w:id="1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2454"/>
      <w:bookmarkEnd w:id="1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52455"/>
      <w:bookmarkEnd w:id="20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52456"/>
      <w:bookmarkEnd w:id="21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52457"/>
      <w:bookmarkEnd w:id="22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5246"/>
      <w:bookmarkEnd w:id="2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  <w:bookmarkEnd w:id="24"/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C43EB2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B2" w:rsidRPr="000B49E3" w:rsidRDefault="00C43EB2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EB2" w:rsidRPr="000B49E3" w:rsidRDefault="00C43EB2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03100643000000011000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C43EB2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CA1BF4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40102810945370000077</w:t>
            </w:r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Отделение - НБ Республика Северная Осетия-Алания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Банка России // УФК по РСО-Алания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г.Владикавказ</w:t>
            </w:r>
            <w:proofErr w:type="spellEnd"/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0B111F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019033100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0B111F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0B111F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0B111F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0B111F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109080040001120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732DA9" w:rsidRPr="000B49E3" w:rsidTr="00732DA9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52461"/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52462"/>
      <w:bookmarkEnd w:id="2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ч. 1 ст. 395 ГК РФ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1/365 ключевой ставки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Банка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действовавшей в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периоды, от всей суммы долга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 не позднее истечения Договора подать заявление о его продлении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30 дней после истечения срока договора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5247"/>
      <w:bookmarkEnd w:id="2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52471"/>
      <w:bookmarkEnd w:id="2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52472"/>
      <w:bookmarkEnd w:id="2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52473"/>
      <w:bookmarkEnd w:id="2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1" w:name="sub_105300"/>
      <w:bookmarkEnd w:id="3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531"/>
      <w:bookmarkEnd w:id="3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5311"/>
      <w:bookmarkEnd w:id="32"/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5312"/>
      <w:bookmarkEnd w:id="33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5313"/>
      <w:bookmarkEnd w:id="34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05314"/>
      <w:bookmarkEnd w:id="35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532"/>
      <w:bookmarkEnd w:id="3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533"/>
      <w:bookmarkEnd w:id="3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9" w:name="sub_105400"/>
      <w:bookmarkEnd w:id="38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541"/>
      <w:bookmarkEnd w:id="3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0542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543"/>
      <w:bookmarkEnd w:id="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17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0544"/>
      <w:bookmarkEnd w:id="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05441"/>
      <w:bookmarkEnd w:id="4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054411"/>
      <w:bookmarkEnd w:id="4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732DA9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054412"/>
      <w:bookmarkEnd w:id="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7" w:name="sub_105500"/>
      <w:bookmarkEnd w:id="46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End w:id="47"/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="001014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40102810945370000077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Отделение - НБ Республика Северная Осетия-Алания, </w:t>
            </w:r>
            <w:hyperlink r:id="rId18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019033100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732DA9" w:rsidRPr="000B49E3" w:rsidRDefault="000B111F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732DA9" w:rsidRPr="000B49E3" w:rsidRDefault="000B111F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732DA9" w:rsidRPr="000B49E3" w:rsidRDefault="000B111F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32DA9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732DA9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</w:t>
            </w:r>
            <w:r w:rsidR="0073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109080040001120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DA9" w:rsidRPr="000B49E3" w:rsidTr="00732DA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Управления предпринимательства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потребительского рынка</w:t>
            </w: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DA9" w:rsidRPr="000B49E3" w:rsidRDefault="00732DA9" w:rsidP="007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A9" w:rsidRPr="000B49E3" w:rsidRDefault="00732DA9" w:rsidP="00732D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7F7" w:rsidRDefault="00BA17F7" w:rsidP="00732DA9"/>
    <w:p w:rsidR="00C621F6" w:rsidRDefault="00C621F6"/>
    <w:sectPr w:rsidR="00C621F6" w:rsidSect="00D756EF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97" w:rsidRDefault="00D57E97" w:rsidP="009053C9">
      <w:pPr>
        <w:spacing w:after="0" w:line="240" w:lineRule="auto"/>
      </w:pPr>
      <w:r>
        <w:separator/>
      </w:r>
    </w:p>
  </w:endnote>
  <w:endnote w:type="continuationSeparator" w:id="0">
    <w:p w:rsidR="00D57E97" w:rsidRDefault="00D57E97" w:rsidP="0090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97" w:rsidRDefault="00D57E97" w:rsidP="009053C9">
      <w:pPr>
        <w:spacing w:after="0" w:line="240" w:lineRule="auto"/>
      </w:pPr>
      <w:r>
        <w:separator/>
      </w:r>
    </w:p>
  </w:footnote>
  <w:footnote w:type="continuationSeparator" w:id="0">
    <w:p w:rsidR="00D57E97" w:rsidRDefault="00D57E97" w:rsidP="0090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442309"/>
      <w:docPartObj>
        <w:docPartGallery w:val="Page Numbers (Top of Page)"/>
        <w:docPartUnique/>
      </w:docPartObj>
    </w:sdtPr>
    <w:sdtContent>
      <w:p w:rsidR="000B111F" w:rsidRDefault="000B11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43D">
          <w:rPr>
            <w:noProof/>
          </w:rPr>
          <w:t>24</w:t>
        </w:r>
        <w:r>
          <w:fldChar w:fldCharType="end"/>
        </w:r>
      </w:p>
    </w:sdtContent>
  </w:sdt>
  <w:p w:rsidR="000B111F" w:rsidRDefault="000B11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13D44"/>
    <w:multiLevelType w:val="hybridMultilevel"/>
    <w:tmpl w:val="2B56F2C4"/>
    <w:lvl w:ilvl="0" w:tplc="04966776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6"/>
    <w:rsid w:val="000065FA"/>
    <w:rsid w:val="0002369F"/>
    <w:rsid w:val="00024400"/>
    <w:rsid w:val="00024460"/>
    <w:rsid w:val="00026016"/>
    <w:rsid w:val="0003187B"/>
    <w:rsid w:val="00046853"/>
    <w:rsid w:val="000766F1"/>
    <w:rsid w:val="00076B91"/>
    <w:rsid w:val="00093B55"/>
    <w:rsid w:val="000A010B"/>
    <w:rsid w:val="000B111F"/>
    <w:rsid w:val="000B7FB8"/>
    <w:rsid w:val="000C5A55"/>
    <w:rsid w:val="000D3864"/>
    <w:rsid w:val="000E58BE"/>
    <w:rsid w:val="000E7B48"/>
    <w:rsid w:val="000F0E30"/>
    <w:rsid w:val="000F1C6D"/>
    <w:rsid w:val="000F515F"/>
    <w:rsid w:val="001014BC"/>
    <w:rsid w:val="001034ED"/>
    <w:rsid w:val="00106D61"/>
    <w:rsid w:val="00110050"/>
    <w:rsid w:val="00112274"/>
    <w:rsid w:val="00123008"/>
    <w:rsid w:val="00125A62"/>
    <w:rsid w:val="001343A7"/>
    <w:rsid w:val="00134A72"/>
    <w:rsid w:val="00142229"/>
    <w:rsid w:val="00162ED2"/>
    <w:rsid w:val="0016708E"/>
    <w:rsid w:val="00172200"/>
    <w:rsid w:val="00184092"/>
    <w:rsid w:val="001933E2"/>
    <w:rsid w:val="001953ED"/>
    <w:rsid w:val="001E4F61"/>
    <w:rsid w:val="001F6293"/>
    <w:rsid w:val="00202C69"/>
    <w:rsid w:val="0023340C"/>
    <w:rsid w:val="00240C0E"/>
    <w:rsid w:val="00242FBA"/>
    <w:rsid w:val="002470B5"/>
    <w:rsid w:val="00247F67"/>
    <w:rsid w:val="002505C7"/>
    <w:rsid w:val="002526A3"/>
    <w:rsid w:val="0026510E"/>
    <w:rsid w:val="00267A0B"/>
    <w:rsid w:val="002714E3"/>
    <w:rsid w:val="00277586"/>
    <w:rsid w:val="00284B33"/>
    <w:rsid w:val="00285D9F"/>
    <w:rsid w:val="002A2650"/>
    <w:rsid w:val="002C0A68"/>
    <w:rsid w:val="002C3FEB"/>
    <w:rsid w:val="002D0888"/>
    <w:rsid w:val="002F30C4"/>
    <w:rsid w:val="00300E95"/>
    <w:rsid w:val="003104A2"/>
    <w:rsid w:val="00340A35"/>
    <w:rsid w:val="0034113E"/>
    <w:rsid w:val="0034655F"/>
    <w:rsid w:val="00346732"/>
    <w:rsid w:val="00351A42"/>
    <w:rsid w:val="00382F85"/>
    <w:rsid w:val="003859F5"/>
    <w:rsid w:val="003A133D"/>
    <w:rsid w:val="003E366E"/>
    <w:rsid w:val="003F3F82"/>
    <w:rsid w:val="003F42CC"/>
    <w:rsid w:val="004043E8"/>
    <w:rsid w:val="0041135F"/>
    <w:rsid w:val="00443A2D"/>
    <w:rsid w:val="00452603"/>
    <w:rsid w:val="00456296"/>
    <w:rsid w:val="00466914"/>
    <w:rsid w:val="004A278B"/>
    <w:rsid w:val="004A41B6"/>
    <w:rsid w:val="004A7854"/>
    <w:rsid w:val="004B12AA"/>
    <w:rsid w:val="004B5CD9"/>
    <w:rsid w:val="004C121A"/>
    <w:rsid w:val="004D1F0B"/>
    <w:rsid w:val="004E0396"/>
    <w:rsid w:val="004F782C"/>
    <w:rsid w:val="00505BFA"/>
    <w:rsid w:val="00512333"/>
    <w:rsid w:val="005262E0"/>
    <w:rsid w:val="00557AF8"/>
    <w:rsid w:val="00560977"/>
    <w:rsid w:val="005750C6"/>
    <w:rsid w:val="005818D9"/>
    <w:rsid w:val="005835BE"/>
    <w:rsid w:val="00586FBB"/>
    <w:rsid w:val="005A6E0F"/>
    <w:rsid w:val="005A7FC9"/>
    <w:rsid w:val="005B7D65"/>
    <w:rsid w:val="005B7F2F"/>
    <w:rsid w:val="005D2DE3"/>
    <w:rsid w:val="005E4C14"/>
    <w:rsid w:val="005E6F39"/>
    <w:rsid w:val="005F5CE3"/>
    <w:rsid w:val="006047E8"/>
    <w:rsid w:val="00605054"/>
    <w:rsid w:val="00641773"/>
    <w:rsid w:val="0065227C"/>
    <w:rsid w:val="0066190A"/>
    <w:rsid w:val="00673152"/>
    <w:rsid w:val="006817B1"/>
    <w:rsid w:val="006838B2"/>
    <w:rsid w:val="00686EAA"/>
    <w:rsid w:val="00687E93"/>
    <w:rsid w:val="006B2166"/>
    <w:rsid w:val="006D301B"/>
    <w:rsid w:val="00701B18"/>
    <w:rsid w:val="00722BB8"/>
    <w:rsid w:val="00732DA9"/>
    <w:rsid w:val="00740B98"/>
    <w:rsid w:val="007428AC"/>
    <w:rsid w:val="007467D7"/>
    <w:rsid w:val="007632BB"/>
    <w:rsid w:val="007772BD"/>
    <w:rsid w:val="00782BC4"/>
    <w:rsid w:val="00783960"/>
    <w:rsid w:val="007912E2"/>
    <w:rsid w:val="00797C2E"/>
    <w:rsid w:val="007B7E37"/>
    <w:rsid w:val="007C4710"/>
    <w:rsid w:val="007D3975"/>
    <w:rsid w:val="007F04DC"/>
    <w:rsid w:val="0085063A"/>
    <w:rsid w:val="00852766"/>
    <w:rsid w:val="00860DE0"/>
    <w:rsid w:val="00875658"/>
    <w:rsid w:val="008C6BAF"/>
    <w:rsid w:val="008C7D67"/>
    <w:rsid w:val="008E0197"/>
    <w:rsid w:val="008E1AD4"/>
    <w:rsid w:val="009053C9"/>
    <w:rsid w:val="00911C2E"/>
    <w:rsid w:val="0095343D"/>
    <w:rsid w:val="009752A7"/>
    <w:rsid w:val="009A0D56"/>
    <w:rsid w:val="009A10E8"/>
    <w:rsid w:val="009D2F00"/>
    <w:rsid w:val="009E6728"/>
    <w:rsid w:val="00A376C8"/>
    <w:rsid w:val="00A41ACA"/>
    <w:rsid w:val="00A50528"/>
    <w:rsid w:val="00A55777"/>
    <w:rsid w:val="00A801B3"/>
    <w:rsid w:val="00A829F8"/>
    <w:rsid w:val="00A96A8B"/>
    <w:rsid w:val="00AA5FCC"/>
    <w:rsid w:val="00AF5B21"/>
    <w:rsid w:val="00B13B6B"/>
    <w:rsid w:val="00B20F88"/>
    <w:rsid w:val="00B253C4"/>
    <w:rsid w:val="00B279E8"/>
    <w:rsid w:val="00B379F3"/>
    <w:rsid w:val="00B4140E"/>
    <w:rsid w:val="00B4562A"/>
    <w:rsid w:val="00B50561"/>
    <w:rsid w:val="00B525C1"/>
    <w:rsid w:val="00B67341"/>
    <w:rsid w:val="00B81E90"/>
    <w:rsid w:val="00B82AF8"/>
    <w:rsid w:val="00B83104"/>
    <w:rsid w:val="00B90613"/>
    <w:rsid w:val="00BA17F7"/>
    <w:rsid w:val="00BA5B7C"/>
    <w:rsid w:val="00BB290A"/>
    <w:rsid w:val="00BF3160"/>
    <w:rsid w:val="00C24418"/>
    <w:rsid w:val="00C43EB2"/>
    <w:rsid w:val="00C508B2"/>
    <w:rsid w:val="00C57468"/>
    <w:rsid w:val="00C621F6"/>
    <w:rsid w:val="00C671F9"/>
    <w:rsid w:val="00C72CF7"/>
    <w:rsid w:val="00C74C47"/>
    <w:rsid w:val="00C84E22"/>
    <w:rsid w:val="00C86E1E"/>
    <w:rsid w:val="00C91CC1"/>
    <w:rsid w:val="00C95957"/>
    <w:rsid w:val="00CA1BF4"/>
    <w:rsid w:val="00CA3E4D"/>
    <w:rsid w:val="00CE14CA"/>
    <w:rsid w:val="00CE1E69"/>
    <w:rsid w:val="00CE4399"/>
    <w:rsid w:val="00CF04BD"/>
    <w:rsid w:val="00CF11C0"/>
    <w:rsid w:val="00CF2AA4"/>
    <w:rsid w:val="00D04801"/>
    <w:rsid w:val="00D07CAA"/>
    <w:rsid w:val="00D1444C"/>
    <w:rsid w:val="00D231F0"/>
    <w:rsid w:val="00D275F4"/>
    <w:rsid w:val="00D4330C"/>
    <w:rsid w:val="00D57E97"/>
    <w:rsid w:val="00D636DD"/>
    <w:rsid w:val="00D7183D"/>
    <w:rsid w:val="00D73F29"/>
    <w:rsid w:val="00D756EF"/>
    <w:rsid w:val="00D76D9D"/>
    <w:rsid w:val="00D82EEE"/>
    <w:rsid w:val="00D84E59"/>
    <w:rsid w:val="00D85EA3"/>
    <w:rsid w:val="00D86270"/>
    <w:rsid w:val="00D95684"/>
    <w:rsid w:val="00DA1AA7"/>
    <w:rsid w:val="00DB3970"/>
    <w:rsid w:val="00DB585B"/>
    <w:rsid w:val="00DC251D"/>
    <w:rsid w:val="00DE1C66"/>
    <w:rsid w:val="00DE4C1F"/>
    <w:rsid w:val="00DF0F7C"/>
    <w:rsid w:val="00DF238D"/>
    <w:rsid w:val="00DF7287"/>
    <w:rsid w:val="00E14DB7"/>
    <w:rsid w:val="00E41B77"/>
    <w:rsid w:val="00E536DD"/>
    <w:rsid w:val="00E54778"/>
    <w:rsid w:val="00E571A7"/>
    <w:rsid w:val="00E60602"/>
    <w:rsid w:val="00E94C11"/>
    <w:rsid w:val="00E95010"/>
    <w:rsid w:val="00EC5D20"/>
    <w:rsid w:val="00ED1B7B"/>
    <w:rsid w:val="00ED34B2"/>
    <w:rsid w:val="00EF1314"/>
    <w:rsid w:val="00EF499D"/>
    <w:rsid w:val="00EF4E64"/>
    <w:rsid w:val="00F12C25"/>
    <w:rsid w:val="00F13243"/>
    <w:rsid w:val="00F13440"/>
    <w:rsid w:val="00F23229"/>
    <w:rsid w:val="00F54004"/>
    <w:rsid w:val="00F547DB"/>
    <w:rsid w:val="00F702C6"/>
    <w:rsid w:val="00F772B3"/>
    <w:rsid w:val="00F83752"/>
    <w:rsid w:val="00F923CB"/>
    <w:rsid w:val="00FA0610"/>
    <w:rsid w:val="00FC029F"/>
    <w:rsid w:val="00FC079A"/>
    <w:rsid w:val="00FC26AD"/>
    <w:rsid w:val="00FC5361"/>
    <w:rsid w:val="00FD41AB"/>
    <w:rsid w:val="00FD62F6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D34D16-2087-4C91-B06B-DA3E0083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6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7C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3C9"/>
  </w:style>
  <w:style w:type="paragraph" w:styleId="a9">
    <w:name w:val="footer"/>
    <w:basedOn w:val="a"/>
    <w:link w:val="aa"/>
    <w:uiPriority w:val="99"/>
    <w:unhideWhenUsed/>
    <w:rsid w:val="0090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AF642BB2C4DB9008A5EA085F6C3625D28117C2A011CBB54F28BF009i00EG" TargetMode="External"/><Relationship Id="rId13" Type="http://schemas.openxmlformats.org/officeDocument/2006/relationships/hyperlink" Target="garantF1://12034853.1000" TargetMode="External"/><Relationship Id="rId18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08460.100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55333.0" TargetMode="External"/><Relationship Id="rId17" Type="http://schemas.openxmlformats.org/officeDocument/2006/relationships/hyperlink" Target="garantF1://10064072.32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6594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6035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365940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4853.1000" TargetMode="External"/><Relationship Id="rId19" Type="http://schemas.openxmlformats.org/officeDocument/2006/relationships/hyperlink" Target="garantF1://120348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AF642BB2C4DB9008A40AD939A9C6759234B792F051FEB0CADD0AD5E079263BE18C85511B4CB34AA72F1i10EG" TargetMode="External"/><Relationship Id="rId14" Type="http://schemas.openxmlformats.org/officeDocument/2006/relationships/hyperlink" Target="garantF1://12074212.1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D31F-2470-4129-A346-54F6140E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24</Pages>
  <Words>6911</Words>
  <Characters>39398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Руслан Абаев</cp:lastModifiedBy>
  <cp:revision>16</cp:revision>
  <cp:lastPrinted>2022-04-22T12:58:00Z</cp:lastPrinted>
  <dcterms:created xsi:type="dcterms:W3CDTF">2022-03-23T11:06:00Z</dcterms:created>
  <dcterms:modified xsi:type="dcterms:W3CDTF">2022-04-27T11:41:00Z</dcterms:modified>
</cp:coreProperties>
</file>