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3A" w:rsidRPr="00C65016" w:rsidRDefault="00D25AD6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7086600" cy="1362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-38" r="49222" b="8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ПАМЯТКА</w:t>
      </w:r>
    </w:p>
    <w:p w:rsidR="002E07B5" w:rsidRPr="00C65016" w:rsidRDefault="00981B17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федеральному государственному </w:t>
      </w:r>
      <w:r w:rsidR="002E07B5" w:rsidRPr="00C65016">
        <w:rPr>
          <w:b/>
          <w:color w:val="000000"/>
          <w:sz w:val="28"/>
          <w:szCs w:val="28"/>
        </w:rPr>
        <w:t xml:space="preserve">гражданскому служащему </w:t>
      </w:r>
      <w:r w:rsidR="0077283A" w:rsidRPr="00C65016">
        <w:rPr>
          <w:b/>
          <w:color w:val="000000"/>
          <w:sz w:val="28"/>
          <w:szCs w:val="28"/>
        </w:rPr>
        <w:t xml:space="preserve"> </w:t>
      </w:r>
    </w:p>
    <w:p w:rsidR="00955D18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 xml:space="preserve">Министерства труда и социальной защиты Российской Федерации, планирующему увольнение </w:t>
      </w:r>
    </w:p>
    <w:p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с федеральной государственной гражданской службы</w:t>
      </w:r>
    </w:p>
    <w:p w:rsidR="002E07B5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B57F1" w:rsidRPr="00C65016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65A0F" w:rsidRPr="00C65016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Москва, 201</w:t>
      </w:r>
      <w:r w:rsidR="00D62E17">
        <w:rPr>
          <w:b/>
          <w:color w:val="000000"/>
          <w:sz w:val="28"/>
          <w:szCs w:val="28"/>
        </w:rPr>
        <w:t>5</w:t>
      </w:r>
    </w:p>
    <w:p w:rsidR="0077283A" w:rsidRPr="00C65016" w:rsidRDefault="00D25AD6" w:rsidP="003B57F1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324725" cy="1028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86461" r="48456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83A" w:rsidRPr="00C65016">
        <w:rPr>
          <w:b/>
          <w:color w:val="000000"/>
          <w:sz w:val="28"/>
          <w:szCs w:val="28"/>
        </w:rPr>
        <w:br w:type="page"/>
      </w:r>
      <w:r w:rsidR="0077283A" w:rsidRPr="00C65016">
        <w:rPr>
          <w:b/>
          <w:color w:val="000000"/>
          <w:sz w:val="28"/>
          <w:szCs w:val="28"/>
        </w:rPr>
        <w:lastRenderedPageBreak/>
        <w:t>Содержание</w:t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000B7" w:rsidRPr="00C65016" w:rsidRDefault="00A000B7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108"/>
        <w:gridCol w:w="540"/>
      </w:tblGrid>
      <w:tr w:rsidR="00A000B7" w:rsidRPr="00D87E9D" w:rsidTr="00D87E9D">
        <w:tc>
          <w:tcPr>
            <w:tcW w:w="9108" w:type="dxa"/>
          </w:tcPr>
          <w:p w:rsidR="00A000B7" w:rsidRPr="00C149EB" w:rsidRDefault="00C65016" w:rsidP="00D87E9D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smartTag w:uri="urn:schemas-microsoft-com:office:smarttags" w:element="place">
              <w:r w:rsidRPr="00C149EB">
                <w:rPr>
                  <w:sz w:val="28"/>
                  <w:szCs w:val="28"/>
                  <w:lang w:val="en-US"/>
                </w:rPr>
                <w:t>I</w:t>
              </w:r>
              <w:r w:rsidRPr="00C149EB">
                <w:rPr>
                  <w:sz w:val="28"/>
                  <w:szCs w:val="28"/>
                </w:rPr>
                <w:t>.</w:t>
              </w:r>
            </w:smartTag>
            <w:r w:rsidRPr="00C149EB">
              <w:rPr>
                <w:sz w:val="28"/>
                <w:szCs w:val="28"/>
              </w:rPr>
              <w:t xml:space="preserve"> Ограничения, </w:t>
            </w:r>
            <w:r w:rsidR="00D04ABD" w:rsidRPr="00C149EB">
              <w:rPr>
                <w:sz w:val="28"/>
                <w:szCs w:val="28"/>
              </w:rPr>
              <w:t xml:space="preserve">запреты, </w:t>
            </w:r>
            <w:r w:rsidRPr="00C149EB">
              <w:rPr>
                <w:sz w:val="28"/>
                <w:szCs w:val="28"/>
              </w:rPr>
              <w:t xml:space="preserve">налагаемые на гражданина, замещавшего должность государственной </w:t>
            </w:r>
            <w:r w:rsidR="00D04ABD" w:rsidRPr="00C149EB">
              <w:rPr>
                <w:sz w:val="28"/>
                <w:szCs w:val="28"/>
              </w:rPr>
              <w:t xml:space="preserve">или муниципальной </w:t>
            </w:r>
            <w:r w:rsidRPr="00C149EB">
              <w:rPr>
                <w:sz w:val="28"/>
                <w:szCs w:val="28"/>
              </w:rPr>
              <w:t>службы</w:t>
            </w:r>
            <w:r w:rsidR="00A000B7" w:rsidRPr="00C149EB">
              <w:rPr>
                <w:bCs/>
                <w:sz w:val="28"/>
                <w:szCs w:val="28"/>
              </w:rPr>
              <w:t>…</w:t>
            </w:r>
            <w:r w:rsidRPr="00C149EB">
              <w:rPr>
                <w:bCs/>
                <w:sz w:val="28"/>
                <w:szCs w:val="28"/>
              </w:rPr>
              <w:t>...</w:t>
            </w:r>
            <w:r w:rsidR="00A000B7" w:rsidRPr="00C149EB">
              <w:rPr>
                <w:bCs/>
                <w:sz w:val="28"/>
                <w:szCs w:val="28"/>
              </w:rPr>
              <w:t>…</w:t>
            </w:r>
            <w:r w:rsidR="00D62E17" w:rsidRPr="00C149EB">
              <w:rPr>
                <w:bCs/>
                <w:sz w:val="28"/>
                <w:szCs w:val="28"/>
              </w:rPr>
              <w:t>…………</w:t>
            </w: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000B7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shd w:val="clear" w:color="auto" w:fill="FFFFFF"/>
              <w:spacing w:line="300" w:lineRule="atLeast"/>
              <w:textAlignment w:val="baseline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>II. Должности гражданской службы, перечень которых установлен нормативными правовыми актами Российской Федерации………………...</w:t>
            </w: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23339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000B7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shd w:val="clear" w:color="auto" w:fill="FFFFFF"/>
              <w:spacing w:line="300" w:lineRule="atLeast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. Ответственность за несоблюдение </w:t>
            </w:r>
          </w:p>
          <w:p w:rsidR="00A000B7" w:rsidRPr="00C149EB" w:rsidRDefault="00C65016" w:rsidP="00D87E9D">
            <w:pPr>
              <w:autoSpaceDE w:val="0"/>
              <w:autoSpaceDN w:val="0"/>
              <w:adjustRightInd w:val="0"/>
              <w:outlineLvl w:val="1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предусмотренных ограничений и запретов 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………………………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….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...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….</w:t>
            </w: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6905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A000B7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  <w:lang w:val="en-US"/>
              </w:rPr>
              <w:t>IV</w:t>
            </w:r>
            <w:r w:rsidRPr="00C149EB">
              <w:rPr>
                <w:color w:val="000000"/>
                <w:sz w:val="28"/>
                <w:szCs w:val="28"/>
              </w:rPr>
              <w:t xml:space="preserve">. Конфликт интересов, связанный с взаимодействием </w:t>
            </w:r>
          </w:p>
          <w:p w:rsidR="00D62E17" w:rsidRPr="00C149EB" w:rsidRDefault="00C65016" w:rsidP="00D87E9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</w:rPr>
              <w:t xml:space="preserve">с бывшим работодателем и трудоустройством после увольнения </w:t>
            </w:r>
          </w:p>
          <w:p w:rsidR="00A000B7" w:rsidRPr="00C149EB" w:rsidRDefault="00C65016" w:rsidP="00D87E9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</w:rPr>
              <w:t xml:space="preserve">с гражданской службы </w:t>
            </w:r>
            <w:r w:rsidR="00A000B7" w:rsidRPr="00C149EB">
              <w:rPr>
                <w:color w:val="000000"/>
                <w:sz w:val="28"/>
                <w:szCs w:val="28"/>
              </w:rPr>
              <w:t>………..................................</w:t>
            </w:r>
            <w:r w:rsidRPr="00C149EB">
              <w:rPr>
                <w:color w:val="000000"/>
                <w:sz w:val="28"/>
                <w:szCs w:val="28"/>
              </w:rPr>
              <w:t>.................................</w:t>
            </w:r>
            <w:r w:rsidR="00A000B7" w:rsidRPr="00C149EB">
              <w:rPr>
                <w:color w:val="000000"/>
                <w:sz w:val="28"/>
                <w:szCs w:val="28"/>
              </w:rPr>
              <w:t>......</w:t>
            </w:r>
          </w:p>
          <w:p w:rsidR="00C65016" w:rsidRPr="00C149EB" w:rsidRDefault="00C65016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6905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74B64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65016" w:rsidRPr="00C149EB" w:rsidRDefault="00C65016" w:rsidP="00D87E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>Приложение:</w:t>
            </w:r>
          </w:p>
          <w:p w:rsidR="00D62E17" w:rsidRPr="00C149EB" w:rsidRDefault="00C65016" w:rsidP="00D87E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 xml:space="preserve">1) Постановление Правительства </w:t>
            </w:r>
            <w:r w:rsidR="00955D18" w:rsidRPr="00C149EB">
              <w:rPr>
                <w:sz w:val="28"/>
                <w:szCs w:val="28"/>
              </w:rPr>
              <w:t xml:space="preserve">Российской Федерации </w:t>
            </w:r>
          </w:p>
          <w:p w:rsidR="00C65016" w:rsidRPr="00C149EB" w:rsidRDefault="00C65016" w:rsidP="00D87E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 xml:space="preserve">от </w:t>
            </w:r>
            <w:r w:rsidR="00D62E17" w:rsidRPr="00C149EB">
              <w:rPr>
                <w:sz w:val="28"/>
                <w:szCs w:val="28"/>
              </w:rPr>
              <w:t>21</w:t>
            </w:r>
            <w:r w:rsidRPr="00C149EB">
              <w:rPr>
                <w:sz w:val="28"/>
                <w:szCs w:val="28"/>
              </w:rPr>
              <w:t> </w:t>
            </w:r>
            <w:r w:rsidR="00D62E17" w:rsidRPr="00C149EB">
              <w:rPr>
                <w:sz w:val="28"/>
                <w:szCs w:val="28"/>
              </w:rPr>
              <w:t>января</w:t>
            </w:r>
            <w:r w:rsidRPr="00C149EB">
              <w:rPr>
                <w:sz w:val="28"/>
                <w:szCs w:val="28"/>
              </w:rPr>
              <w:t> 201</w:t>
            </w:r>
            <w:r w:rsidR="00D62E17" w:rsidRPr="00C149EB">
              <w:rPr>
                <w:sz w:val="28"/>
                <w:szCs w:val="28"/>
              </w:rPr>
              <w:t>5</w:t>
            </w:r>
            <w:r w:rsidRPr="00C149EB">
              <w:rPr>
                <w:sz w:val="28"/>
                <w:szCs w:val="28"/>
              </w:rPr>
              <w:t xml:space="preserve"> г. № </w:t>
            </w:r>
            <w:r w:rsidR="00D62E17" w:rsidRPr="00C149EB">
              <w:rPr>
                <w:sz w:val="28"/>
                <w:szCs w:val="28"/>
              </w:rPr>
              <w:t>29</w:t>
            </w:r>
            <w:r w:rsidR="00A92474" w:rsidRPr="00C149EB">
              <w:rPr>
                <w:sz w:val="28"/>
                <w:szCs w:val="28"/>
              </w:rPr>
              <w:t>……………………………………………………</w:t>
            </w:r>
          </w:p>
          <w:p w:rsidR="001E4DC4" w:rsidRPr="00C149EB" w:rsidRDefault="001E4DC4" w:rsidP="00280148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8"/>
                <w:szCs w:val="28"/>
              </w:rPr>
            </w:pPr>
          </w:p>
          <w:p w:rsidR="00874B64" w:rsidRPr="00C149EB" w:rsidRDefault="00C65016" w:rsidP="00C05646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 xml:space="preserve">2) Приказ Министерства труда и социальной защиты Российской Федерации от </w:t>
            </w:r>
            <w:r w:rsidR="00C05646">
              <w:rPr>
                <w:bCs/>
                <w:color w:val="000000"/>
                <w:sz w:val="28"/>
                <w:szCs w:val="28"/>
              </w:rPr>
              <w:t>26</w:t>
            </w:r>
            <w:r w:rsidRPr="00C149EB">
              <w:rPr>
                <w:bCs/>
                <w:color w:val="000000"/>
                <w:sz w:val="28"/>
                <w:szCs w:val="28"/>
              </w:rPr>
              <w:t> </w:t>
            </w:r>
            <w:r w:rsidR="00C05646">
              <w:rPr>
                <w:bCs/>
                <w:color w:val="000000"/>
                <w:sz w:val="28"/>
                <w:szCs w:val="28"/>
              </w:rPr>
              <w:t>января</w:t>
            </w:r>
            <w:r w:rsidRPr="00C149EB">
              <w:rPr>
                <w:bCs/>
                <w:color w:val="000000"/>
                <w:sz w:val="28"/>
                <w:szCs w:val="28"/>
              </w:rPr>
              <w:t> 201</w:t>
            </w:r>
            <w:r w:rsidR="00C05646">
              <w:rPr>
                <w:bCs/>
                <w:color w:val="000000"/>
                <w:sz w:val="28"/>
                <w:szCs w:val="28"/>
              </w:rPr>
              <w:t>5</w:t>
            </w:r>
            <w:r w:rsidRPr="00C149EB">
              <w:rPr>
                <w:bCs/>
                <w:color w:val="000000"/>
                <w:sz w:val="28"/>
                <w:szCs w:val="28"/>
              </w:rPr>
              <w:t> г. № </w:t>
            </w:r>
            <w:r w:rsidR="00C05646">
              <w:rPr>
                <w:bCs/>
                <w:color w:val="000000"/>
                <w:sz w:val="28"/>
                <w:szCs w:val="28"/>
              </w:rPr>
              <w:t>41</w:t>
            </w:r>
            <w:r w:rsidRPr="00C149EB">
              <w:rPr>
                <w:bCs/>
                <w:color w:val="000000"/>
                <w:sz w:val="28"/>
                <w:szCs w:val="28"/>
              </w:rPr>
              <w:t>н</w:t>
            </w:r>
            <w:r w:rsidR="00EB6CE0" w:rsidRPr="00C149E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149EB">
              <w:rPr>
                <w:sz w:val="28"/>
                <w:szCs w:val="28"/>
              </w:rPr>
              <w:t>………………………………...</w:t>
            </w:r>
            <w:r w:rsidR="00C05646">
              <w:rPr>
                <w:sz w:val="28"/>
                <w:szCs w:val="28"/>
              </w:rPr>
              <w:t>.......</w:t>
            </w:r>
          </w:p>
        </w:tc>
        <w:tc>
          <w:tcPr>
            <w:tcW w:w="540" w:type="dxa"/>
          </w:tcPr>
          <w:p w:rsidR="00874B64" w:rsidRPr="00C149EB" w:rsidRDefault="00874B6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9</w:t>
            </w: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Default="00A92474" w:rsidP="00C149EB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C149EB" w:rsidRPr="00C149EB" w:rsidRDefault="00C149EB" w:rsidP="00C149EB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A000B7" w:rsidRPr="00D87E9D" w:rsidTr="00D87E9D">
        <w:tc>
          <w:tcPr>
            <w:tcW w:w="9108" w:type="dxa"/>
          </w:tcPr>
          <w:p w:rsidR="00A000B7" w:rsidRPr="00D87E9D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D87E9D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9C2D7E" w:rsidRPr="00C65016" w:rsidRDefault="009C2D7E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2E07B5" w:rsidRPr="00C65016" w:rsidRDefault="002E07B5" w:rsidP="002E07B5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lastRenderedPageBreak/>
        <w:t>В соответствии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с частью 11 статьи 15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 xml:space="preserve">Федерального закона </w:t>
      </w:r>
      <w:r w:rsidR="00D62E17">
        <w:rPr>
          <w:bCs/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от 27 июля 2004 г. № 79-ФЗ «О государственной гражданской службе Российской Федерации»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</w:t>
      </w:r>
      <w:r w:rsidRPr="00C65016">
        <w:rPr>
          <w:color w:val="000000"/>
          <w:sz w:val="28"/>
          <w:szCs w:val="28"/>
        </w:rPr>
        <w:t>Федеральный закон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государственный гражданский служащий Российской Федерации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62E17">
        <w:rPr>
          <w:rStyle w:val="apple-converted-space"/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гражданский служащий)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обязан соблюдать ограничения, выполнять обязательства и требования к служебному поведению, не нарушать запреты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, которые установлены указанным </w:t>
      </w:r>
      <w:r w:rsidRPr="00C65016">
        <w:rPr>
          <w:color w:val="000000"/>
          <w:sz w:val="28"/>
          <w:szCs w:val="28"/>
        </w:rPr>
        <w:t>Федеральным законом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и другими федеральными законами.</w:t>
      </w:r>
    </w:p>
    <w:p w:rsidR="0077283A" w:rsidRPr="00C65016" w:rsidRDefault="0077283A" w:rsidP="0077283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BD5F86" w:rsidRPr="00C65016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t>I</w:t>
      </w:r>
      <w:r w:rsidRPr="00C65016">
        <w:rPr>
          <w:b/>
          <w:color w:val="000000"/>
          <w:sz w:val="28"/>
          <w:szCs w:val="28"/>
        </w:rPr>
        <w:t>.</w:t>
      </w:r>
      <w:r w:rsidR="00C65016">
        <w:rPr>
          <w:b/>
          <w:color w:val="000000"/>
          <w:sz w:val="28"/>
          <w:szCs w:val="28"/>
        </w:rPr>
        <w:t xml:space="preserve"> </w:t>
      </w:r>
      <w:r w:rsidRPr="00C65016">
        <w:rPr>
          <w:b/>
          <w:color w:val="000000"/>
          <w:sz w:val="28"/>
          <w:szCs w:val="28"/>
        </w:rPr>
        <w:t xml:space="preserve">Ограничения, </w:t>
      </w:r>
      <w:r w:rsidR="00D04ABD">
        <w:rPr>
          <w:b/>
          <w:color w:val="000000"/>
          <w:sz w:val="28"/>
          <w:szCs w:val="28"/>
        </w:rPr>
        <w:t xml:space="preserve">запреты, </w:t>
      </w:r>
      <w:r w:rsidRPr="00C65016">
        <w:rPr>
          <w:b/>
          <w:color w:val="000000"/>
          <w:sz w:val="28"/>
          <w:szCs w:val="28"/>
        </w:rPr>
        <w:t xml:space="preserve">налагаемые на гражданина, замещавшего должность государственной </w:t>
      </w:r>
      <w:r w:rsidR="00D04ABD">
        <w:rPr>
          <w:b/>
          <w:color w:val="000000"/>
          <w:sz w:val="28"/>
          <w:szCs w:val="28"/>
        </w:rPr>
        <w:t xml:space="preserve">или муниципальной </w:t>
      </w:r>
      <w:r w:rsidRPr="00C65016">
        <w:rPr>
          <w:b/>
          <w:color w:val="000000"/>
          <w:sz w:val="28"/>
          <w:szCs w:val="28"/>
        </w:rPr>
        <w:t>службы</w:t>
      </w:r>
    </w:p>
    <w:p w:rsidR="00084694" w:rsidRPr="00C65016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D42DAD" w:rsidRPr="00C65016" w:rsidRDefault="00E15C7F" w:rsidP="00CE250D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Стать</w:t>
      </w:r>
      <w:r w:rsidR="00CE250D" w:rsidRPr="00C65016">
        <w:rPr>
          <w:color w:val="000000"/>
          <w:sz w:val="28"/>
          <w:szCs w:val="28"/>
        </w:rPr>
        <w:t>ей</w:t>
      </w:r>
      <w:r w:rsidRPr="00C65016">
        <w:rPr>
          <w:color w:val="000000"/>
          <w:sz w:val="28"/>
          <w:szCs w:val="28"/>
        </w:rPr>
        <w:t xml:space="preserve"> 17</w:t>
      </w:r>
      <w:r w:rsidR="00CE250D" w:rsidRPr="00C65016">
        <w:rPr>
          <w:color w:val="000000"/>
          <w:sz w:val="28"/>
          <w:szCs w:val="28"/>
        </w:rPr>
        <w:t xml:space="preserve"> Федерального закона № 79-ФЗ установлено, что г</w:t>
      </w:r>
      <w:r w:rsidR="00D42DAD" w:rsidRPr="00C65016">
        <w:rPr>
          <w:bCs/>
          <w:color w:val="000000"/>
          <w:sz w:val="28"/>
          <w:szCs w:val="28"/>
          <w:bdr w:val="none" w:sz="0" w:space="0" w:color="auto" w:frame="1"/>
        </w:rPr>
        <w:t>ражданин после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C65016">
        <w:rPr>
          <w:bCs/>
          <w:color w:val="000000"/>
          <w:sz w:val="28"/>
          <w:szCs w:val="28"/>
          <w:bdr w:val="none" w:sz="0" w:space="0" w:color="auto" w:frame="1"/>
        </w:rPr>
        <w:t>увольнения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C65016">
        <w:rPr>
          <w:color w:val="000000"/>
          <w:sz w:val="28"/>
          <w:szCs w:val="28"/>
          <w:bdr w:val="none" w:sz="0" w:space="0" w:color="auto" w:frame="1"/>
        </w:rPr>
        <w:t>с гражданской службы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ED7F1A">
        <w:rPr>
          <w:b/>
          <w:bCs/>
          <w:color w:val="FF0000"/>
          <w:sz w:val="28"/>
          <w:szCs w:val="28"/>
          <w:bdr w:val="none" w:sz="0" w:space="0" w:color="auto" w:frame="1"/>
        </w:rPr>
        <w:t>не вправе</w:t>
      </w:r>
      <w:r w:rsidR="00D42DAD" w:rsidRPr="00ED7F1A">
        <w:rPr>
          <w:b/>
          <w:color w:val="FF0000"/>
          <w:sz w:val="28"/>
          <w:szCs w:val="28"/>
          <w:bdr w:val="none" w:sz="0" w:space="0" w:color="auto" w:frame="1"/>
        </w:rPr>
        <w:t>:</w:t>
      </w:r>
    </w:p>
    <w:p w:rsidR="00D42DAD" w:rsidRPr="00C65016" w:rsidRDefault="00D42DA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t>1)</w:t>
      </w:r>
      <w:r w:rsidR="00B1396C" w:rsidRPr="00C65016">
        <w:rPr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в случае замещения должностей гражданской службы, перечень которых установлен нормативными правовыми актами Российской Федерации, </w:t>
      </w:r>
      <w:r w:rsidR="00D62E17">
        <w:rPr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</w:t>
      </w:r>
      <w:r w:rsidR="000D4A02">
        <w:rPr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>к служебному поведению гражданских служащих и урегулированию конфликтов интересов, которое дается в порядке, устанавливаемом нормативными правовыми актами Российской Федерации;</w:t>
      </w:r>
    </w:p>
    <w:p w:rsidR="00D42DAD" w:rsidRPr="00C65016" w:rsidRDefault="00D42DA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t>2)</w:t>
      </w:r>
      <w:r w:rsidR="00B1396C" w:rsidRPr="00C65016">
        <w:rPr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>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143945" w:rsidRPr="00C65016" w:rsidRDefault="00D25AD6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172200" cy="1762760"/>
                <wp:effectExtent l="9525" t="13335" r="9525" b="5080"/>
                <wp:wrapNone/>
                <wp:docPr id="8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762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8D" w:rsidRDefault="003C6B8D" w:rsidP="00E271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Гражданин, замещавший должности государственной службы, </w:t>
                            </w:r>
                            <w:hyperlink r:id="rId8" w:history="1">
                              <w:r w:rsidRPr="00380CC5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перечень</w:t>
                              </w:r>
                            </w:hyperlink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которых устанавливается нормативными правовыми актами Российской Федерации, в течение двух лет после увольнения </w:t>
                            </w:r>
                          </w:p>
                          <w:p w:rsidR="003C6B8D" w:rsidRPr="00380CC5" w:rsidRDefault="003C6B8D" w:rsidP="00E271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</w:rPr>
                            </w:pPr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 государственной службы обязан при заключении трудовых или гражданско-правовых договоров на выполнение работ (оказание услуг), указанных в </w:t>
                            </w:r>
                            <w:hyperlink r:id="rId9" w:history="1">
                              <w:r w:rsidRPr="00380CC5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части 1</w:t>
                              </w:r>
                            </w:hyperlink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статьи 12 Федерального закона № 273-ФЗ, сообщать работодателю сведения о последнем месте своей службы.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0" o:spid="_x0000_s1026" style="position:absolute;left:0;text-align:left;margin-left:0;margin-top:12.05pt;width:486pt;height:1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">
                <v:textbox>
                  <w:txbxContent>
                    <w:p w:rsidR="003C6B8D" w:rsidRDefault="003C6B8D" w:rsidP="00E271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Гражданин, замещавший должности государственной службы, </w:t>
                      </w:r>
                      <w:hyperlink r:id="rId10" w:history="1">
                        <w:r w:rsidRPr="00380CC5">
                          <w:rPr>
                            <w:b/>
                            <w:bCs/>
                            <w:sz w:val="28"/>
                            <w:szCs w:val="28"/>
                          </w:rPr>
                          <w:t>перечень</w:t>
                        </w:r>
                      </w:hyperlink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которых устанавливается нормативными правовыми актами Российской Федерации, в течение двух лет после увольнения </w:t>
                      </w:r>
                    </w:p>
                    <w:p w:rsidR="003C6B8D" w:rsidRPr="00380CC5" w:rsidRDefault="003C6B8D" w:rsidP="00E271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</w:rPr>
                      </w:pPr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с государственной службы обязан при заключении трудовых или гражданско-правовых договоров на выполнение работ (оказание услуг), указанных в </w:t>
                      </w:r>
                      <w:hyperlink r:id="rId11" w:history="1">
                        <w:r w:rsidRPr="00380CC5">
                          <w:rPr>
                            <w:b/>
                            <w:bCs/>
                            <w:sz w:val="28"/>
                            <w:szCs w:val="28"/>
                          </w:rPr>
                          <w:t>части 1</w:t>
                        </w:r>
                      </w:hyperlink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статьи 12 Федерального закона № 273-ФЗ, сообщать работодателю сведения о последнем месте своей службы.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Федеральным законом от 25 декабря </w:t>
      </w:r>
      <w:r w:rsidR="00ED7F1A">
        <w:rPr>
          <w:bCs/>
          <w:color w:val="000000"/>
          <w:sz w:val="28"/>
          <w:szCs w:val="28"/>
        </w:rPr>
        <w:t xml:space="preserve"> </w:t>
      </w:r>
      <w:r w:rsidRPr="00C65016">
        <w:rPr>
          <w:bCs/>
          <w:color w:val="000000"/>
          <w:sz w:val="28"/>
          <w:szCs w:val="28"/>
        </w:rPr>
        <w:t xml:space="preserve">2008 г. № 273-ФЗ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«О противодействии коррупции» (далее – Федеральный закон № 273-ФЗ) установлены о</w:t>
      </w:r>
      <w:r w:rsidRPr="00C65016">
        <w:rPr>
          <w:color w:val="000000"/>
          <w:sz w:val="28"/>
          <w:szCs w:val="28"/>
        </w:rPr>
        <w:t xml:space="preserve">граничения, налагаемые на гражданина, замещавшего должность государственной </w:t>
      </w:r>
      <w:r w:rsidR="00D04ABD">
        <w:rPr>
          <w:color w:val="000000"/>
          <w:sz w:val="28"/>
          <w:szCs w:val="28"/>
        </w:rPr>
        <w:t xml:space="preserve">или муниципальной </w:t>
      </w:r>
      <w:r w:rsidRPr="00C65016">
        <w:rPr>
          <w:color w:val="000000"/>
          <w:sz w:val="28"/>
          <w:szCs w:val="28"/>
        </w:rPr>
        <w:t>службы, при заключении им трудового или гражданско-правового договора:</w:t>
      </w: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Гражданин, замещавший должность государственной </w:t>
      </w:r>
      <w:r w:rsidR="00D04ABD">
        <w:rPr>
          <w:bCs/>
          <w:color w:val="000000"/>
          <w:sz w:val="28"/>
          <w:szCs w:val="28"/>
        </w:rPr>
        <w:t xml:space="preserve">или муниципальной </w:t>
      </w:r>
      <w:r w:rsidRPr="00C65016">
        <w:rPr>
          <w:bCs/>
          <w:color w:val="000000"/>
          <w:sz w:val="28"/>
          <w:szCs w:val="28"/>
        </w:rPr>
        <w:t xml:space="preserve">службы, включенную в </w:t>
      </w:r>
      <w:hyperlink r:id="rId12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, установленный нормативными правовыми актами Российской Федерации, в течение двух </w:t>
      </w:r>
      <w:r w:rsidR="00D04ABD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лет после увольнения с государственной или муниципальной службы имеет </w:t>
      </w:r>
      <w:r w:rsidRPr="00C65016">
        <w:rPr>
          <w:bCs/>
          <w:color w:val="000000"/>
          <w:sz w:val="28"/>
          <w:szCs w:val="28"/>
        </w:rPr>
        <w:lastRenderedPageBreak/>
        <w:t xml:space="preserve">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</w:t>
      </w:r>
      <w:r w:rsidR="00D04ABD">
        <w:rPr>
          <w:bCs/>
          <w:color w:val="000000"/>
          <w:sz w:val="28"/>
          <w:szCs w:val="28"/>
        </w:rPr>
        <w:t xml:space="preserve">муниципального (административного) </w:t>
      </w:r>
      <w:r w:rsidRPr="00C65016">
        <w:rPr>
          <w:bCs/>
          <w:color w:val="000000"/>
          <w:sz w:val="28"/>
          <w:szCs w:val="28"/>
        </w:rPr>
        <w:t xml:space="preserve">управления данной организацией входили в должностные (служебные) обязанности государственного </w:t>
      </w:r>
      <w:r w:rsidR="00ED7F1A">
        <w:rPr>
          <w:bCs/>
          <w:color w:val="000000"/>
          <w:sz w:val="28"/>
          <w:szCs w:val="28"/>
        </w:rPr>
        <w:t xml:space="preserve">или муниципального </w:t>
      </w:r>
      <w:r w:rsidRPr="00C65016">
        <w:rPr>
          <w:bCs/>
          <w:color w:val="000000"/>
          <w:sz w:val="28"/>
          <w:szCs w:val="28"/>
        </w:rPr>
        <w:t xml:space="preserve">служащего, </w:t>
      </w:r>
      <w:r w:rsidRPr="00ED7F1A">
        <w:rPr>
          <w:bCs/>
          <w:color w:val="000000"/>
          <w:sz w:val="28"/>
          <w:szCs w:val="28"/>
          <w:u w:val="single"/>
        </w:rPr>
        <w:t>с согласия</w:t>
      </w:r>
      <w:r w:rsidRPr="00C65016">
        <w:rPr>
          <w:bCs/>
          <w:color w:val="000000"/>
          <w:sz w:val="28"/>
          <w:szCs w:val="28"/>
        </w:rPr>
        <w:t xml:space="preserve"> соответствующей комиссии по соблюдению требований к служебному поведению государственных </w:t>
      </w:r>
      <w:r w:rsidR="00ED7F1A">
        <w:rPr>
          <w:bCs/>
          <w:color w:val="000000"/>
          <w:sz w:val="28"/>
          <w:szCs w:val="28"/>
        </w:rPr>
        <w:t xml:space="preserve">или муниципальных </w:t>
      </w:r>
      <w:r w:rsidRPr="00C65016">
        <w:rPr>
          <w:bCs/>
          <w:color w:val="000000"/>
          <w:sz w:val="28"/>
          <w:szCs w:val="28"/>
        </w:rPr>
        <w:t>служащих и урегулированию конфликта интересов.</w:t>
      </w: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Комиссия обязана рассмотреть письменное обращение гражданина о даче согласия на замещение на условиях трудового договора должности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организации и (или) на выполнение в данной организации работ (оказание данной организации услуг) на условиях гражданско-правового договора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течение семи дней со дня поступления указанного обращения в порядке, устанавливаемом нормативными правовыми актами Российской Федерации, </w:t>
      </w:r>
      <w:r w:rsidR="00D04ABD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и о принятом решении направить гражданину письменное уведомление </w:t>
      </w:r>
      <w:r w:rsidR="00D04ABD">
        <w:rPr>
          <w:bCs/>
          <w:color w:val="000000"/>
          <w:sz w:val="28"/>
          <w:szCs w:val="28"/>
        </w:rPr>
        <w:br/>
        <w:t>не позднее</w:t>
      </w:r>
      <w:r w:rsidRPr="00C65016">
        <w:rPr>
          <w:bCs/>
          <w:color w:val="000000"/>
          <w:sz w:val="28"/>
          <w:szCs w:val="28"/>
        </w:rPr>
        <w:t xml:space="preserve"> одного рабочего дня</w:t>
      </w:r>
      <w:r w:rsidR="00D04ABD">
        <w:rPr>
          <w:bCs/>
          <w:color w:val="000000"/>
          <w:sz w:val="28"/>
          <w:szCs w:val="28"/>
        </w:rPr>
        <w:t>, следующего за днем проведения соответствующего заседания комиссии</w:t>
      </w:r>
      <w:r w:rsidRPr="00C65016">
        <w:rPr>
          <w:bCs/>
          <w:color w:val="000000"/>
          <w:sz w:val="28"/>
          <w:szCs w:val="28"/>
        </w:rPr>
        <w:t>.</w:t>
      </w:r>
    </w:p>
    <w:p w:rsidR="00E271C7" w:rsidRDefault="00D25AD6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53975</wp:posOffset>
                </wp:positionV>
                <wp:extent cx="6105525" cy="3247390"/>
                <wp:effectExtent l="9525" t="12065" r="9525" b="7620"/>
                <wp:wrapNone/>
                <wp:docPr id="7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324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8D" w:rsidRDefault="003C6B8D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 бывшего государственного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(муниципального) </w:t>
                            </w: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          </w:r>
                          </w:p>
                          <w:p w:rsidR="003C6B8D" w:rsidRPr="00ED7F1A" w:rsidRDefault="003C6B8D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8"/>
                                <w:szCs w:val="28"/>
                              </w:rPr>
                            </w:pPr>
                          </w:p>
                          <w:p w:rsidR="003C6B8D" w:rsidRPr="00E14FBB" w:rsidRDefault="003C6B8D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не возникает в следующих случаях</w:t>
                            </w:r>
                            <w:r w:rsidRPr="00D04AB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3C6B8D" w:rsidRPr="00ED7F1A" w:rsidRDefault="003C6B8D" w:rsidP="00E271C7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:rsidR="003C6B8D" w:rsidRPr="00E14FBB" w:rsidRDefault="003C6B8D" w:rsidP="00D04AB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          </w:r>
                          </w:p>
                          <w:p w:rsidR="003C6B8D" w:rsidRPr="00ED7F1A" w:rsidRDefault="003C6B8D" w:rsidP="00E271C7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</w:p>
                          <w:p w:rsidR="003C6B8D" w:rsidRPr="00E14FBB" w:rsidRDefault="003C6B8D" w:rsidP="00D04AB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>заключения гражданско-правового договора о выполнении работ, оказании услуг стоимостью менее 100 тыс. руб. в месяц.</w:t>
                            </w:r>
                          </w:p>
                          <w:p w:rsidR="003C6B8D" w:rsidRDefault="003C6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5" o:spid="_x0000_s1027" style="position:absolute;left:0;text-align:left;margin-left:3pt;margin-top:4.25pt;width:480.75pt;height:25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">
                <v:textbox>
                  <w:txbxContent>
                    <w:p w:rsidR="003C6B8D" w:rsidRDefault="003C6B8D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 xml:space="preserve">У бывшего государственного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(муниципального) </w:t>
                      </w:r>
                      <w:r w:rsidRPr="00E14FBB">
                        <w:rPr>
                          <w:b/>
                          <w:sz w:val="28"/>
                          <w:szCs w:val="28"/>
                        </w:rPr>
                        <w:t xml:space="preserve">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    </w:r>
                    </w:p>
                    <w:p w:rsidR="003C6B8D" w:rsidRPr="00ED7F1A" w:rsidRDefault="003C6B8D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8"/>
                          <w:szCs w:val="28"/>
                        </w:rPr>
                      </w:pPr>
                    </w:p>
                    <w:p w:rsidR="003C6B8D" w:rsidRPr="00E14FBB" w:rsidRDefault="003C6B8D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color w:val="FF0000"/>
                          <w:sz w:val="28"/>
                          <w:szCs w:val="28"/>
                        </w:rPr>
                        <w:t>не возникает в следующих случаях</w:t>
                      </w:r>
                      <w:r w:rsidRPr="00D04ABD">
                        <w:rPr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</w:p>
                    <w:p w:rsidR="003C6B8D" w:rsidRPr="00ED7F1A" w:rsidRDefault="003C6B8D" w:rsidP="00E271C7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b/>
                          <w:sz w:val="10"/>
                          <w:szCs w:val="28"/>
                        </w:rPr>
                      </w:pPr>
                    </w:p>
                    <w:p w:rsidR="003C6B8D" w:rsidRPr="00E14FBB" w:rsidRDefault="003C6B8D" w:rsidP="00D04AB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    </w:r>
                    </w:p>
                    <w:p w:rsidR="003C6B8D" w:rsidRPr="00ED7F1A" w:rsidRDefault="003C6B8D" w:rsidP="00E271C7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b/>
                          <w:sz w:val="22"/>
                          <w:szCs w:val="28"/>
                        </w:rPr>
                      </w:pPr>
                    </w:p>
                    <w:p w:rsidR="003C6B8D" w:rsidRPr="00E14FBB" w:rsidRDefault="003C6B8D" w:rsidP="00D04AB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>заключения гражданско-правового договора о выполнении работ, оказании услуг стоимостью менее 100 тыс. руб. в месяц.</w:t>
                      </w:r>
                    </w:p>
                    <w:p w:rsidR="003C6B8D" w:rsidRDefault="003C6B8D"/>
                  </w:txbxContent>
                </v:textbox>
              </v:roundrect>
            </w:pict>
          </mc:Fallback>
        </mc:AlternateContent>
      </w:r>
    </w:p>
    <w:p w:rsidR="00E271C7" w:rsidRDefault="00E271C7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CE5245">
      <w:pPr>
        <w:pStyle w:val="a3"/>
      </w:pPr>
    </w:p>
    <w:p w:rsidR="00E271C7" w:rsidRDefault="00E271C7" w:rsidP="00CE5245">
      <w:pPr>
        <w:pStyle w:val="a3"/>
      </w:pPr>
    </w:p>
    <w:p w:rsidR="00E271C7" w:rsidRDefault="00E271C7" w:rsidP="00CE5245">
      <w:pPr>
        <w:pStyle w:val="a3"/>
      </w:pPr>
    </w:p>
    <w:p w:rsidR="00CE5245" w:rsidRDefault="00CE52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E5245" w:rsidRPr="00C65016" w:rsidRDefault="00CE52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14FBB" w:rsidRDefault="00E14FBB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CE250D" w:rsidRPr="00C65016" w:rsidRDefault="00380CC5" w:rsidP="0019255B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084694"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084694" w:rsidRPr="00C65016">
        <w:rPr>
          <w:b/>
          <w:color w:val="000000"/>
          <w:sz w:val="28"/>
          <w:szCs w:val="28"/>
          <w:bdr w:val="none" w:sz="0" w:space="0" w:color="auto" w:frame="1"/>
        </w:rPr>
        <w:t xml:space="preserve">. </w:t>
      </w:r>
      <w:r w:rsidR="0019255B" w:rsidRPr="00C65016">
        <w:rPr>
          <w:b/>
          <w:color w:val="000000"/>
          <w:sz w:val="28"/>
          <w:szCs w:val="28"/>
          <w:bdr w:val="none" w:sz="0" w:space="0" w:color="auto" w:frame="1"/>
        </w:rPr>
        <w:t>Должности гражданской службы, перечень которых установлен нормативными правовыми актами Российской Федерации</w:t>
      </w:r>
    </w:p>
    <w:p w:rsidR="0019255B" w:rsidRPr="00C65016" w:rsidRDefault="0019255B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80CC5" w:rsidRPr="00C65016" w:rsidRDefault="00380CC5" w:rsidP="00380CC5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</w:t>
      </w:r>
      <w:r w:rsidR="0019255B" w:rsidRPr="00C65016">
        <w:rPr>
          <w:bCs/>
          <w:color w:val="000000"/>
          <w:sz w:val="28"/>
          <w:szCs w:val="28"/>
        </w:rPr>
        <w:t>ереч</w:t>
      </w:r>
      <w:r w:rsidRPr="00C65016">
        <w:rPr>
          <w:bCs/>
          <w:color w:val="000000"/>
          <w:sz w:val="28"/>
          <w:szCs w:val="28"/>
        </w:rPr>
        <w:t>ень</w:t>
      </w:r>
      <w:r w:rsidR="0019255B"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службы, </w:t>
      </w:r>
      <w:r w:rsidR="00D04ABD">
        <w:rPr>
          <w:bCs/>
          <w:color w:val="000000"/>
          <w:sz w:val="28"/>
          <w:szCs w:val="28"/>
        </w:rPr>
        <w:br/>
      </w:r>
      <w:r w:rsidR="0019255B" w:rsidRPr="00C65016">
        <w:rPr>
          <w:bCs/>
          <w:color w:val="000000"/>
          <w:sz w:val="28"/>
          <w:szCs w:val="28"/>
        </w:rPr>
        <w:t>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Pr="00C65016">
        <w:rPr>
          <w:bCs/>
          <w:color w:val="000000"/>
          <w:sz w:val="28"/>
          <w:szCs w:val="28"/>
        </w:rPr>
        <w:t>уга) и несовершеннолетних детей (далее – Перечень) утвержден Указом Президента Российской Федерации  от 18 мая 2009 г. № 557.</w:t>
      </w:r>
    </w:p>
    <w:p w:rsidR="00380CC5" w:rsidRPr="00C65016" w:rsidRDefault="00955D18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 П</w:t>
      </w:r>
      <w:r w:rsidR="00380CC5" w:rsidRPr="00C65016">
        <w:rPr>
          <w:bCs/>
          <w:color w:val="000000"/>
          <w:sz w:val="28"/>
          <w:szCs w:val="28"/>
        </w:rPr>
        <w:t xml:space="preserve">еречень вошли следующие 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r w:rsidR="00380CC5" w:rsidRPr="00C65016">
        <w:rPr>
          <w:bCs/>
          <w:color w:val="000000"/>
          <w:sz w:val="28"/>
          <w:szCs w:val="28"/>
        </w:rPr>
        <w:t>д</w:t>
      </w:r>
      <w:r w:rsidR="0019255B" w:rsidRPr="00C65016">
        <w:rPr>
          <w:bCs/>
          <w:color w:val="000000"/>
          <w:sz w:val="28"/>
          <w:szCs w:val="28"/>
        </w:rPr>
        <w:t>олжности федеральной государственной гражданской службы</w:t>
      </w:r>
      <w:r w:rsidR="00380CC5" w:rsidRPr="00C65016">
        <w:rPr>
          <w:bCs/>
          <w:color w:val="000000"/>
          <w:sz w:val="28"/>
          <w:szCs w:val="28"/>
        </w:rPr>
        <w:t>:</w:t>
      </w:r>
    </w:p>
    <w:p w:rsidR="0019255B" w:rsidRPr="00C65016" w:rsidRDefault="00380CC5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- </w:t>
      </w:r>
      <w:r w:rsidR="0019255B" w:rsidRPr="00955D18">
        <w:rPr>
          <w:b/>
          <w:bCs/>
          <w:color w:val="000000"/>
          <w:sz w:val="28"/>
          <w:szCs w:val="28"/>
        </w:rPr>
        <w:t>отнесенные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hyperlink r:id="rId13" w:history="1">
        <w:r w:rsidR="0019255B" w:rsidRPr="00C65016">
          <w:rPr>
            <w:bCs/>
            <w:color w:val="000000"/>
            <w:sz w:val="28"/>
            <w:szCs w:val="28"/>
          </w:rPr>
          <w:t>Реестром</w:t>
        </w:r>
      </w:hyperlink>
      <w:r w:rsidR="0019255B"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</w:t>
      </w:r>
      <w:smartTag w:uri="urn:schemas-microsoft-com:office:smarttags" w:element="metricconverter">
        <w:smartTagPr>
          <w:attr w:name="ProductID" w:val="2005 г"/>
        </w:smartTagPr>
        <w:r w:rsidR="0019255B" w:rsidRPr="00C65016">
          <w:rPr>
            <w:bCs/>
            <w:color w:val="000000"/>
            <w:sz w:val="28"/>
            <w:szCs w:val="28"/>
          </w:rPr>
          <w:t>2005 г</w:t>
        </w:r>
      </w:smartTag>
      <w:r w:rsidR="0019255B" w:rsidRPr="00C65016">
        <w:rPr>
          <w:bCs/>
          <w:color w:val="000000"/>
          <w:sz w:val="28"/>
          <w:szCs w:val="28"/>
        </w:rPr>
        <w:t xml:space="preserve">. </w:t>
      </w:r>
      <w:r w:rsidRPr="00C65016">
        <w:rPr>
          <w:bCs/>
          <w:color w:val="000000"/>
          <w:sz w:val="28"/>
          <w:szCs w:val="28"/>
        </w:rPr>
        <w:t>№</w:t>
      </w:r>
      <w:r w:rsidR="0019255B" w:rsidRPr="00C65016">
        <w:rPr>
          <w:bCs/>
          <w:color w:val="000000"/>
          <w:sz w:val="28"/>
          <w:szCs w:val="28"/>
        </w:rPr>
        <w:t xml:space="preserve"> 1574 </w:t>
      </w:r>
      <w:r w:rsidRPr="00C65016">
        <w:rPr>
          <w:bCs/>
          <w:color w:val="000000"/>
          <w:sz w:val="28"/>
          <w:szCs w:val="28"/>
        </w:rPr>
        <w:t>«</w:t>
      </w:r>
      <w:r w:rsidR="0019255B" w:rsidRPr="00C65016">
        <w:rPr>
          <w:bCs/>
          <w:color w:val="000000"/>
          <w:sz w:val="28"/>
          <w:szCs w:val="28"/>
        </w:rPr>
        <w:t>О Реестре должностей федеральной государственной гражданской службы</w:t>
      </w:r>
      <w:r w:rsidRPr="00C65016">
        <w:rPr>
          <w:bCs/>
          <w:color w:val="000000"/>
          <w:sz w:val="28"/>
          <w:szCs w:val="28"/>
        </w:rPr>
        <w:t>»</w:t>
      </w:r>
      <w:r w:rsidR="0019255B" w:rsidRPr="00C65016">
        <w:rPr>
          <w:bCs/>
          <w:color w:val="000000"/>
          <w:sz w:val="28"/>
          <w:szCs w:val="28"/>
        </w:rPr>
        <w:t xml:space="preserve">, </w:t>
      </w:r>
      <w:r w:rsidR="0019255B" w:rsidRPr="00955D18">
        <w:rPr>
          <w:b/>
          <w:bCs/>
          <w:color w:val="000000"/>
          <w:sz w:val="28"/>
          <w:szCs w:val="28"/>
        </w:rPr>
        <w:t>к высшей группе должностей</w:t>
      </w:r>
      <w:r w:rsidR="0019255B" w:rsidRPr="00C65016">
        <w:rPr>
          <w:bCs/>
          <w:color w:val="000000"/>
          <w:sz w:val="28"/>
          <w:szCs w:val="28"/>
        </w:rPr>
        <w:t xml:space="preserve"> федеральной гос</w:t>
      </w:r>
      <w:r w:rsidRPr="00C65016">
        <w:rPr>
          <w:bCs/>
          <w:color w:val="000000"/>
          <w:sz w:val="28"/>
          <w:szCs w:val="28"/>
        </w:rPr>
        <w:t>ударственной гражданской службы</w:t>
      </w:r>
      <w:r w:rsidR="00955D18">
        <w:rPr>
          <w:bCs/>
          <w:color w:val="000000"/>
          <w:sz w:val="28"/>
          <w:szCs w:val="28"/>
        </w:rPr>
        <w:t>;</w:t>
      </w:r>
    </w:p>
    <w:p w:rsidR="0019255B" w:rsidRPr="00C65016" w:rsidRDefault="00380CC5" w:rsidP="00380CC5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-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д</w:t>
      </w:r>
      <w:r w:rsidR="0019255B" w:rsidRPr="00955D18">
        <w:rPr>
          <w:b/>
          <w:bCs/>
          <w:color w:val="000000"/>
          <w:sz w:val="28"/>
          <w:szCs w:val="28"/>
        </w:rPr>
        <w:t>ругие должности</w:t>
      </w:r>
      <w:r w:rsidR="0019255B" w:rsidRPr="00C65016">
        <w:rPr>
          <w:bCs/>
          <w:color w:val="000000"/>
          <w:sz w:val="28"/>
          <w:szCs w:val="28"/>
        </w:rPr>
        <w:t xml:space="preserve"> федеральной государственной</w:t>
      </w:r>
      <w:r w:rsidRPr="00C65016">
        <w:rPr>
          <w:bCs/>
          <w:color w:val="000000"/>
          <w:sz w:val="28"/>
          <w:szCs w:val="28"/>
        </w:rPr>
        <w:t xml:space="preserve"> </w:t>
      </w:r>
      <w:r w:rsidR="0019255B" w:rsidRPr="00C65016">
        <w:rPr>
          <w:bCs/>
          <w:color w:val="000000"/>
          <w:sz w:val="28"/>
          <w:szCs w:val="28"/>
        </w:rPr>
        <w:t>службы, замещение которых связано с коррупционными рисками</w:t>
      </w:r>
      <w:r w:rsidRPr="00C65016">
        <w:rPr>
          <w:bCs/>
          <w:color w:val="000000"/>
          <w:sz w:val="28"/>
          <w:szCs w:val="28"/>
        </w:rPr>
        <w:t>, - д</w:t>
      </w:r>
      <w:r w:rsidR="0019255B" w:rsidRPr="00C65016">
        <w:rPr>
          <w:bCs/>
          <w:color w:val="000000"/>
          <w:sz w:val="28"/>
          <w:szCs w:val="28"/>
        </w:rPr>
        <w:t>олжности федеральной государственной гражданской службы, исполнение должностных обязанностей по которым предусматривает: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предоставление государственных услуг гражданам и организациям;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контрольных и надзорных мероприятий;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управление государственным имуществом;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государственных закупок либо выдачу лицензий и разрешений;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хранение и распределение материально-технических ресурсов.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В соответствии со </w:t>
      </w:r>
      <w:hyperlink r:id="rId14" w:history="1">
        <w:r w:rsidRPr="00C65016">
          <w:rPr>
            <w:bCs/>
            <w:color w:val="000000"/>
            <w:sz w:val="28"/>
            <w:szCs w:val="28"/>
          </w:rPr>
          <w:t>статьей 8</w:t>
        </w:r>
      </w:hyperlink>
      <w:r w:rsidRPr="00C65016">
        <w:rPr>
          <w:bCs/>
          <w:color w:val="000000"/>
          <w:sz w:val="28"/>
          <w:szCs w:val="28"/>
        </w:rPr>
        <w:t xml:space="preserve"> Федерального закона от 25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декабря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2008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г</w:t>
      </w:r>
      <w:r w:rsidR="008E19A0" w:rsidRPr="00C65016">
        <w:rPr>
          <w:bCs/>
          <w:color w:val="000000"/>
          <w:sz w:val="28"/>
          <w:szCs w:val="28"/>
        </w:rPr>
        <w:t>. № </w:t>
      </w:r>
      <w:r w:rsidRPr="00C65016">
        <w:rPr>
          <w:bCs/>
          <w:color w:val="000000"/>
          <w:sz w:val="28"/>
          <w:szCs w:val="28"/>
        </w:rPr>
        <w:t>273-ФЗ, Указом Президента Росс</w:t>
      </w:r>
      <w:r w:rsidR="008E19A0" w:rsidRPr="00C65016">
        <w:rPr>
          <w:bCs/>
          <w:color w:val="000000"/>
          <w:sz w:val="28"/>
          <w:szCs w:val="28"/>
        </w:rPr>
        <w:t>ийской Федерации от 18 мая 2009 </w:t>
      </w:r>
      <w:r w:rsidRPr="00C65016">
        <w:rPr>
          <w:bCs/>
          <w:color w:val="000000"/>
          <w:sz w:val="28"/>
          <w:szCs w:val="28"/>
        </w:rPr>
        <w:t xml:space="preserve">г. </w:t>
      </w:r>
      <w:r w:rsidR="00380CC5" w:rsidRPr="00C65016">
        <w:rPr>
          <w:bCs/>
          <w:color w:val="000000"/>
          <w:sz w:val="28"/>
          <w:szCs w:val="28"/>
        </w:rPr>
        <w:t>№</w:t>
      </w:r>
      <w:r w:rsidRPr="00C65016">
        <w:rPr>
          <w:bCs/>
          <w:color w:val="000000"/>
          <w:sz w:val="28"/>
          <w:szCs w:val="28"/>
        </w:rPr>
        <w:t xml:space="preserve"> 557, </w:t>
      </w:r>
      <w:hyperlink r:id="rId15" w:history="1">
        <w:r w:rsidRPr="00C65016">
          <w:rPr>
            <w:bCs/>
            <w:color w:val="000000"/>
            <w:sz w:val="28"/>
            <w:szCs w:val="28"/>
          </w:rPr>
          <w:t>Реестром</w:t>
        </w:r>
      </w:hyperlink>
      <w:r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</w:t>
      </w:r>
      <w:r w:rsidR="00ED7F1A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службы, утвержденным Указом Президента Российск</w:t>
      </w:r>
      <w:r w:rsidR="00ED7F1A">
        <w:rPr>
          <w:bCs/>
          <w:color w:val="000000"/>
          <w:sz w:val="28"/>
          <w:szCs w:val="28"/>
        </w:rPr>
        <w:t xml:space="preserve">ой Федерации </w:t>
      </w:r>
      <w:r w:rsidR="00ED7F1A">
        <w:rPr>
          <w:bCs/>
          <w:color w:val="000000"/>
          <w:sz w:val="28"/>
          <w:szCs w:val="28"/>
        </w:rPr>
        <w:br/>
        <w:t xml:space="preserve">от </w:t>
      </w:r>
      <w:r w:rsidR="008E19A0" w:rsidRPr="00C65016">
        <w:rPr>
          <w:bCs/>
          <w:color w:val="000000"/>
          <w:sz w:val="28"/>
          <w:szCs w:val="28"/>
        </w:rPr>
        <w:t>31 декабря 2005 </w:t>
      </w:r>
      <w:r w:rsidRPr="00C65016">
        <w:rPr>
          <w:bCs/>
          <w:color w:val="000000"/>
          <w:sz w:val="28"/>
          <w:szCs w:val="28"/>
        </w:rPr>
        <w:t xml:space="preserve">г. </w:t>
      </w:r>
      <w:r w:rsidR="00380CC5" w:rsidRPr="00C65016">
        <w:rPr>
          <w:bCs/>
          <w:color w:val="000000"/>
          <w:sz w:val="28"/>
          <w:szCs w:val="28"/>
        </w:rPr>
        <w:t>№</w:t>
      </w:r>
      <w:r w:rsidRPr="00C65016">
        <w:rPr>
          <w:bCs/>
          <w:color w:val="000000"/>
          <w:sz w:val="28"/>
          <w:szCs w:val="28"/>
        </w:rPr>
        <w:t xml:space="preserve"> 1574</w:t>
      </w:r>
      <w:r w:rsidR="00AD453F">
        <w:rPr>
          <w:bCs/>
          <w:color w:val="000000"/>
          <w:sz w:val="28"/>
          <w:szCs w:val="28"/>
        </w:rPr>
        <w:t>,</w:t>
      </w:r>
      <w:r w:rsidR="00380CC5" w:rsidRPr="00C65016">
        <w:rPr>
          <w:bCs/>
          <w:color w:val="000000"/>
          <w:sz w:val="28"/>
          <w:szCs w:val="28"/>
        </w:rPr>
        <w:t xml:space="preserve"> </w:t>
      </w:r>
      <w:r w:rsidR="00380CC5" w:rsidRPr="00955D18">
        <w:rPr>
          <w:b/>
          <w:bCs/>
          <w:color w:val="000000"/>
          <w:sz w:val="28"/>
          <w:szCs w:val="28"/>
        </w:rPr>
        <w:t>приказом Министерства</w:t>
      </w:r>
      <w:r w:rsidR="00380CC5" w:rsidRPr="00C65016">
        <w:rPr>
          <w:bCs/>
          <w:color w:val="000000"/>
          <w:sz w:val="28"/>
          <w:szCs w:val="28"/>
        </w:rPr>
        <w:t xml:space="preserve"> труда и социальной защиты Российской Федерации от 10 октября 2012 г. № 307н (зарегистрирован в Минюсте России 29 декабря 2012 г. № 26469)</w:t>
      </w:r>
      <w:r w:rsidR="00280148">
        <w:rPr>
          <w:bCs/>
          <w:color w:val="000000"/>
          <w:sz w:val="28"/>
          <w:szCs w:val="28"/>
        </w:rPr>
        <w:t xml:space="preserve"> с изменениями, внесенными приказом Минтруда России от </w:t>
      </w:r>
      <w:r w:rsidR="00280148" w:rsidRPr="000C2191">
        <w:rPr>
          <w:sz w:val="28"/>
          <w:szCs w:val="28"/>
        </w:rPr>
        <w:t>11</w:t>
      </w:r>
      <w:r w:rsidR="00280148">
        <w:rPr>
          <w:sz w:val="28"/>
          <w:szCs w:val="28"/>
        </w:rPr>
        <w:t xml:space="preserve"> сентября 2</w:t>
      </w:r>
      <w:r w:rsidR="00280148" w:rsidRPr="000C2191">
        <w:rPr>
          <w:sz w:val="28"/>
          <w:szCs w:val="28"/>
        </w:rPr>
        <w:t xml:space="preserve">013 </w:t>
      </w:r>
      <w:r w:rsidR="00280148">
        <w:rPr>
          <w:sz w:val="28"/>
          <w:szCs w:val="28"/>
        </w:rPr>
        <w:t>г. №</w:t>
      </w:r>
      <w:r w:rsidR="00280148" w:rsidRPr="000C2191">
        <w:rPr>
          <w:sz w:val="28"/>
          <w:szCs w:val="28"/>
        </w:rPr>
        <w:t xml:space="preserve"> 462н</w:t>
      </w:r>
      <w:r w:rsidR="00380CC5" w:rsidRPr="00C65016">
        <w:rPr>
          <w:bCs/>
          <w:color w:val="000000"/>
          <w:sz w:val="28"/>
          <w:szCs w:val="28"/>
        </w:rPr>
        <w:t xml:space="preserve"> </w:t>
      </w:r>
      <w:r w:rsidR="00280148">
        <w:rPr>
          <w:bCs/>
          <w:color w:val="000000"/>
          <w:sz w:val="28"/>
          <w:szCs w:val="28"/>
        </w:rPr>
        <w:t>(зарегистрированы Министерством юстиции Российской Федерации 8 октября 2013 г. № 30122)</w:t>
      </w:r>
      <w:r w:rsidR="00AD453F">
        <w:rPr>
          <w:bCs/>
          <w:color w:val="000000"/>
          <w:sz w:val="28"/>
          <w:szCs w:val="28"/>
        </w:rPr>
        <w:t>,</w:t>
      </w:r>
      <w:r w:rsidR="00280148">
        <w:rPr>
          <w:bCs/>
          <w:color w:val="000000"/>
          <w:sz w:val="28"/>
          <w:szCs w:val="28"/>
        </w:rPr>
        <w:t xml:space="preserve"> </w:t>
      </w:r>
      <w:r w:rsidR="00380CC5" w:rsidRPr="00955D18">
        <w:rPr>
          <w:b/>
          <w:bCs/>
          <w:color w:val="000000"/>
          <w:sz w:val="28"/>
          <w:szCs w:val="28"/>
        </w:rPr>
        <w:t>у</w:t>
      </w:r>
      <w:r w:rsidRPr="00955D18">
        <w:rPr>
          <w:b/>
          <w:bCs/>
          <w:color w:val="000000"/>
          <w:sz w:val="28"/>
          <w:szCs w:val="28"/>
        </w:rPr>
        <w:t>твер</w:t>
      </w:r>
      <w:r w:rsidR="00380CC5" w:rsidRPr="00955D18">
        <w:rPr>
          <w:b/>
          <w:bCs/>
          <w:color w:val="000000"/>
          <w:sz w:val="28"/>
          <w:szCs w:val="28"/>
        </w:rPr>
        <w:t>жден</w:t>
      </w:r>
      <w:r w:rsidRPr="00C65016">
        <w:rPr>
          <w:bCs/>
          <w:color w:val="000000"/>
          <w:sz w:val="28"/>
          <w:szCs w:val="28"/>
        </w:rPr>
        <w:t xml:space="preserve"> </w:t>
      </w:r>
      <w:hyperlink r:id="rId16" w:history="1">
        <w:r w:rsidRPr="00955D18">
          <w:rPr>
            <w:b/>
            <w:bCs/>
            <w:color w:val="000000"/>
            <w:sz w:val="28"/>
            <w:szCs w:val="28"/>
          </w:rPr>
          <w:t>Перечень</w:t>
        </w:r>
      </w:hyperlink>
      <w:r w:rsidRPr="00955D18">
        <w:rPr>
          <w:b/>
          <w:bCs/>
          <w:color w:val="000000"/>
          <w:sz w:val="28"/>
          <w:szCs w:val="28"/>
        </w:rPr>
        <w:t xml:space="preserve"> должностей федеральной государственной гражданской службы Министерства труда и социальной защиты Российской Федерации</w:t>
      </w:r>
      <w:r w:rsidRPr="00C65016">
        <w:rPr>
          <w:bCs/>
          <w:color w:val="000000"/>
          <w:sz w:val="28"/>
          <w:szCs w:val="28"/>
        </w:rPr>
        <w:t xml:space="preserve">, при назначении на которые граждане и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AB62CC" w:rsidRPr="00C65016">
        <w:rPr>
          <w:bCs/>
          <w:color w:val="000000"/>
          <w:sz w:val="28"/>
          <w:szCs w:val="28"/>
        </w:rPr>
        <w:t>.</w:t>
      </w:r>
    </w:p>
    <w:p w:rsidR="00CE250D" w:rsidRDefault="00CE250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2C567E" w:rsidRDefault="002C56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E14FBB" w:rsidRPr="00C65016" w:rsidRDefault="00E14FBB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B617A9" w:rsidRPr="00C65016" w:rsidRDefault="003A5A24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lastRenderedPageBreak/>
        <w:t>III</w:t>
      </w:r>
      <w:r w:rsidR="00B617A9"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. </w:t>
      </w:r>
      <w:r w:rsidR="00D42DAD"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Ответственность за несоблюдение </w:t>
      </w:r>
    </w:p>
    <w:p w:rsidR="00B617A9" w:rsidRPr="00C65016" w:rsidRDefault="00D42DAD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предусмотренных ограничений и запретов</w:t>
      </w:r>
    </w:p>
    <w:p w:rsidR="00B617A9" w:rsidRPr="00AD453F" w:rsidRDefault="00B617A9" w:rsidP="00AD453F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12"/>
          <w:szCs w:val="28"/>
          <w:bdr w:val="none" w:sz="0" w:space="0" w:color="auto" w:frame="1"/>
        </w:rPr>
      </w:pPr>
    </w:p>
    <w:p w:rsidR="001F53B6" w:rsidRPr="00C65016" w:rsidRDefault="001855E0" w:rsidP="001F53B6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В соответствии со ст. 13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Федерального закона №</w:t>
      </w:r>
      <w:r w:rsidR="008E19A0" w:rsidRPr="00C65016">
        <w:rPr>
          <w:bCs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273-ФЗ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г</w:t>
      </w:r>
      <w:r w:rsidRPr="00C65016">
        <w:rPr>
          <w:color w:val="000000"/>
          <w:sz w:val="28"/>
          <w:szCs w:val="28"/>
        </w:rPr>
        <w:t xml:space="preserve">раждане Российской Федерации, иностранные граждане и лица без гражданства </w:t>
      </w:r>
      <w:r w:rsidR="00A67CB3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637947" w:rsidRPr="00C65016">
        <w:rPr>
          <w:color w:val="000000"/>
          <w:sz w:val="28"/>
          <w:szCs w:val="28"/>
        </w:rPr>
        <w:t xml:space="preserve"> </w:t>
      </w:r>
    </w:p>
    <w:p w:rsidR="008E19A0" w:rsidRPr="00C65016" w:rsidRDefault="008E19A0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Федеральным законом № 273-ФЗ установлено, что </w:t>
      </w:r>
      <w:r w:rsidRPr="00955D18">
        <w:rPr>
          <w:b/>
          <w:bCs/>
          <w:color w:val="000000"/>
          <w:sz w:val="28"/>
          <w:szCs w:val="28"/>
        </w:rPr>
        <w:t>несоблюдение</w:t>
      </w:r>
      <w:r w:rsidRPr="00C65016">
        <w:rPr>
          <w:bCs/>
          <w:color w:val="000000"/>
          <w:sz w:val="28"/>
          <w:szCs w:val="28"/>
        </w:rPr>
        <w:t xml:space="preserve">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</w:t>
      </w:r>
      <w:r w:rsidRPr="00955D18">
        <w:rPr>
          <w:b/>
          <w:bCs/>
          <w:color w:val="000000"/>
          <w:sz w:val="28"/>
          <w:szCs w:val="28"/>
        </w:rPr>
        <w:t>требования</w:t>
      </w:r>
      <w:r w:rsidRPr="00C65016">
        <w:rPr>
          <w:bCs/>
          <w:color w:val="000000"/>
          <w:sz w:val="28"/>
          <w:szCs w:val="28"/>
        </w:rPr>
        <w:t xml:space="preserve">, предусмотренного </w:t>
      </w:r>
      <w:hyperlink r:id="rId17" w:history="1">
        <w:r w:rsidRPr="00C65016">
          <w:rPr>
            <w:bCs/>
            <w:color w:val="000000"/>
            <w:sz w:val="28"/>
            <w:szCs w:val="28"/>
          </w:rPr>
          <w:t>частью 2</w:t>
        </w:r>
      </w:hyperlink>
      <w:r w:rsidRPr="00C65016">
        <w:rPr>
          <w:bCs/>
          <w:color w:val="000000"/>
          <w:sz w:val="28"/>
          <w:szCs w:val="28"/>
        </w:rPr>
        <w:t xml:space="preserve"> статьи 12, </w:t>
      </w:r>
      <w:r w:rsidRPr="00955D18">
        <w:rPr>
          <w:b/>
          <w:bCs/>
          <w:color w:val="000000"/>
          <w:sz w:val="28"/>
          <w:szCs w:val="28"/>
        </w:rPr>
        <w:t>влечет прекращение</w:t>
      </w:r>
      <w:r w:rsidRPr="00C65016">
        <w:rPr>
          <w:bCs/>
          <w:color w:val="000000"/>
          <w:sz w:val="28"/>
          <w:szCs w:val="28"/>
        </w:rPr>
        <w:t xml:space="preserve"> трудового или гражданско-правового </w:t>
      </w:r>
      <w:r w:rsidRPr="00955D18">
        <w:rPr>
          <w:b/>
          <w:bCs/>
          <w:color w:val="000000"/>
          <w:sz w:val="28"/>
          <w:szCs w:val="28"/>
        </w:rPr>
        <w:t>договора</w:t>
      </w:r>
      <w:r w:rsidRPr="00C65016">
        <w:rPr>
          <w:bCs/>
          <w:color w:val="000000"/>
          <w:sz w:val="28"/>
          <w:szCs w:val="28"/>
        </w:rPr>
        <w:t xml:space="preserve">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на выполнение работ (оказание услуг), указанного в </w:t>
      </w:r>
      <w:hyperlink r:id="rId18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12, заключенного с указанным гражданином.</w:t>
      </w:r>
    </w:p>
    <w:p w:rsidR="00C656BB" w:rsidRPr="00A67CB3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18"/>
          <w:szCs w:val="28"/>
        </w:rPr>
      </w:pPr>
    </w:p>
    <w:p w:rsidR="00C656BB" w:rsidRDefault="00D25AD6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057900" cy="1714500"/>
                <wp:effectExtent l="9525" t="10795" r="9525" b="8255"/>
                <wp:wrapNone/>
                <wp:docPr id="6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8D" w:rsidRPr="00C656BB" w:rsidRDefault="003C6B8D" w:rsidP="00C656BB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</w:pPr>
                            <w:r w:rsidRPr="00C656B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Получение гражданином согласия или отсутствие </w:t>
                            </w:r>
                            <w:r w:rsidRPr="00C656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необходимости получения согласия соответствующей комиссии по урегулированию конфликта интересов не освобождает работодателя от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обязанности</w:t>
                            </w:r>
                            <w:r w:rsidRPr="00C656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</w:t>
                            </w:r>
                            <w:r w:rsidRPr="00C656B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или муниципального служащего по последнему месту его 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4" o:spid="_x0000_s1028" style="position:absolute;left:0;text-align:left;margin-left:0;margin-top:1.9pt;width:477pt;height:1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">
                <v:textbox>
                  <w:txbxContent>
                    <w:p w:rsidR="003C6B8D" w:rsidRPr="00C656BB" w:rsidRDefault="003C6B8D" w:rsidP="00C656BB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</w:pPr>
                      <w:r w:rsidRPr="00C656BB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Получение гражданином согласия или отсутствие </w:t>
                      </w:r>
                      <w:r w:rsidRPr="00C656BB">
                        <w:rPr>
                          <w:b/>
                          <w:bCs/>
                          <w:sz w:val="28"/>
                          <w:szCs w:val="28"/>
                        </w:rPr>
                        <w:t xml:space="preserve">необходимости получения согласия соответствующей комиссии по урегулированию конфликта интересов не освобождает работодателя от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обязанности</w:t>
                      </w:r>
                      <w:r w:rsidRPr="00C656B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с</w:t>
                      </w:r>
                      <w:r w:rsidRPr="00C656BB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или муниципального служащего по последнему месту его службы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E19A0" w:rsidRPr="00AD453F" w:rsidRDefault="008E19A0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8"/>
        </w:rPr>
      </w:pPr>
      <w:r w:rsidRPr="00955D18">
        <w:rPr>
          <w:b/>
          <w:bCs/>
          <w:color w:val="000000"/>
          <w:sz w:val="28"/>
          <w:szCs w:val="28"/>
        </w:rPr>
        <w:t>Работодатель</w:t>
      </w:r>
      <w:r w:rsidRPr="00C65016">
        <w:rPr>
          <w:bCs/>
          <w:color w:val="000000"/>
          <w:sz w:val="28"/>
          <w:szCs w:val="28"/>
        </w:rPr>
        <w:t xml:space="preserve"> при заключении трудового или гражданско-правового договора на выполнение работ (оказание услуг), указанного в </w:t>
      </w:r>
      <w:hyperlink r:id="rId19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 Федерального закона № 273-ФЗ, с гражданином, замещавшим должности государственной или муниципальной службы, </w:t>
      </w:r>
      <w:hyperlink r:id="rId20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 которых устанавливается нормативными правовыми актами Российской Федерации,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течение </w:t>
      </w:r>
      <w:r w:rsidRPr="00A67CB3">
        <w:rPr>
          <w:b/>
          <w:bCs/>
          <w:color w:val="000000"/>
          <w:sz w:val="28"/>
          <w:szCs w:val="28"/>
        </w:rPr>
        <w:t>двух лет</w:t>
      </w:r>
      <w:r w:rsidRPr="00C65016">
        <w:rPr>
          <w:bCs/>
          <w:color w:val="000000"/>
          <w:sz w:val="28"/>
          <w:szCs w:val="28"/>
        </w:rPr>
        <w:t xml:space="preserve"> после его увольнения с государственной или муниципальной службы </w:t>
      </w:r>
      <w:r w:rsidRPr="00955D18">
        <w:rPr>
          <w:b/>
          <w:bCs/>
          <w:color w:val="000000"/>
          <w:sz w:val="28"/>
          <w:szCs w:val="28"/>
        </w:rPr>
        <w:t>обязан в десятидневный срок</w:t>
      </w:r>
      <w:r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сообщать</w:t>
      </w:r>
      <w:r w:rsidRPr="00C65016">
        <w:rPr>
          <w:bCs/>
          <w:color w:val="000000"/>
          <w:sz w:val="28"/>
          <w:szCs w:val="28"/>
        </w:rPr>
        <w:t xml:space="preserve"> </w:t>
      </w:r>
      <w:r w:rsidR="00A67CB3">
        <w:rPr>
          <w:bCs/>
          <w:color w:val="000000"/>
          <w:sz w:val="28"/>
          <w:szCs w:val="28"/>
        </w:rPr>
        <w:br/>
      </w:r>
      <w:r w:rsidRPr="00955D18">
        <w:rPr>
          <w:b/>
          <w:bCs/>
          <w:color w:val="000000"/>
          <w:sz w:val="28"/>
          <w:szCs w:val="28"/>
        </w:rPr>
        <w:t>о заключении</w:t>
      </w:r>
      <w:r w:rsidRPr="00C65016">
        <w:rPr>
          <w:bCs/>
          <w:color w:val="000000"/>
          <w:sz w:val="28"/>
          <w:szCs w:val="28"/>
        </w:rPr>
        <w:t xml:space="preserve"> такого </w:t>
      </w:r>
      <w:r w:rsidRPr="00955D18">
        <w:rPr>
          <w:b/>
          <w:bCs/>
          <w:color w:val="000000"/>
          <w:sz w:val="28"/>
          <w:szCs w:val="28"/>
        </w:rPr>
        <w:t>договора представителю нанимателя</w:t>
      </w:r>
      <w:r w:rsidRPr="00C65016">
        <w:rPr>
          <w:bCs/>
          <w:color w:val="000000"/>
          <w:sz w:val="28"/>
          <w:szCs w:val="28"/>
        </w:rPr>
        <w:t xml:space="preserve"> (работодателю) </w:t>
      </w:r>
      <w:r w:rsidRPr="00955D18">
        <w:rPr>
          <w:b/>
          <w:bCs/>
          <w:color w:val="000000"/>
          <w:sz w:val="28"/>
          <w:szCs w:val="28"/>
        </w:rPr>
        <w:t>государственного или муниципального служащего</w:t>
      </w:r>
      <w:r w:rsidRPr="00C65016">
        <w:rPr>
          <w:bCs/>
          <w:color w:val="000000"/>
          <w:sz w:val="28"/>
          <w:szCs w:val="28"/>
        </w:rPr>
        <w:t xml:space="preserve"> по последнему месту его службы в </w:t>
      </w:r>
      <w:hyperlink r:id="rId21" w:history="1">
        <w:r w:rsidRPr="00C65016">
          <w:rPr>
            <w:bCs/>
            <w:color w:val="000000"/>
            <w:sz w:val="28"/>
            <w:szCs w:val="28"/>
          </w:rPr>
          <w:t>порядке</w:t>
        </w:r>
      </w:hyperlink>
      <w:r w:rsidRPr="00C65016">
        <w:rPr>
          <w:bCs/>
          <w:color w:val="000000"/>
          <w:sz w:val="28"/>
          <w:szCs w:val="28"/>
        </w:rPr>
        <w:t>, устанавливаемом нормативными правовыми актами Российской Федерации</w:t>
      </w:r>
      <w:r w:rsidR="00AD453F">
        <w:rPr>
          <w:bCs/>
          <w:color w:val="000000"/>
          <w:sz w:val="28"/>
          <w:szCs w:val="28"/>
        </w:rPr>
        <w:t xml:space="preserve"> </w:t>
      </w:r>
      <w:r w:rsidR="00AD453F" w:rsidRPr="00AD453F">
        <w:rPr>
          <w:bCs/>
          <w:color w:val="000000"/>
          <w:sz w:val="22"/>
          <w:szCs w:val="28"/>
        </w:rPr>
        <w:t>(постановление Правительства Российской Федерации от 21 января 2015 г. № 29)</w:t>
      </w:r>
      <w:r w:rsidRPr="00AD453F">
        <w:rPr>
          <w:bCs/>
          <w:color w:val="000000"/>
          <w:sz w:val="22"/>
          <w:szCs w:val="28"/>
        </w:rPr>
        <w:t>.</w:t>
      </w:r>
    </w:p>
    <w:p w:rsidR="003A5A24" w:rsidRPr="00C65016" w:rsidRDefault="00D25AD6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057900" cy="2148205"/>
                <wp:effectExtent l="9525" t="11430" r="9525" b="12065"/>
                <wp:wrapNone/>
                <wp:docPr id="5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48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8D" w:rsidRDefault="003C6B8D" w:rsidP="00A924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 xml:space="preserve">Письмо оформляется на бланке организации и подписывается </w:t>
                            </w:r>
                          </w:p>
                          <w:p w:rsidR="003C6B8D" w:rsidRDefault="003C6B8D" w:rsidP="004C4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>ее руководителем либо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 xml:space="preserve">ации (печатью кадровой службы). </w:t>
                            </w:r>
                            <w:r w:rsidRPr="00A67CB3">
                              <w:rPr>
                                <w:b/>
                                <w:sz w:val="28"/>
                                <w:szCs w:val="26"/>
                              </w:rPr>
                              <w:t xml:space="preserve">Письмо направляется представителю нанимателя (работодателю) гражданина по последнему месту его службы </w:t>
                            </w:r>
                          </w:p>
                          <w:p w:rsidR="003C6B8D" w:rsidRPr="004C444E" w:rsidRDefault="003C6B8D" w:rsidP="004C4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sz w:val="28"/>
                                <w:szCs w:val="26"/>
                              </w:rPr>
                              <w:t>в 10-дневный срок со дня заключения трудового договора или гражданско-правового договора с гражданином</w:t>
                            </w:r>
                          </w:p>
                          <w:p w:rsidR="003C6B8D" w:rsidRDefault="003C6B8D" w:rsidP="003A5A24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8" o:spid="_x0000_s1029" style="position:absolute;left:0;text-align:left;margin-left:0;margin-top:4.1pt;width:477pt;height:16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">
                <v:textbox>
                  <w:txbxContent>
                    <w:p w:rsidR="003C6B8D" w:rsidRDefault="003C6B8D" w:rsidP="00A92474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color w:val="000000"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color w:val="000000"/>
                          <w:sz w:val="28"/>
                          <w:szCs w:val="26"/>
                        </w:rPr>
                        <w:t xml:space="preserve">Письмо оформляется на бланке организации и подписывается </w:t>
                      </w:r>
                    </w:p>
                    <w:p w:rsidR="003C6B8D" w:rsidRDefault="003C6B8D" w:rsidP="004C444E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color w:val="000000"/>
                          <w:sz w:val="28"/>
                          <w:szCs w:val="26"/>
                        </w:rPr>
                        <w:t>ее руководителем либо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</w:t>
                      </w:r>
                      <w:r>
                        <w:rPr>
                          <w:b/>
                          <w:color w:val="000000"/>
                          <w:sz w:val="28"/>
                          <w:szCs w:val="26"/>
                        </w:rPr>
                        <w:t xml:space="preserve">ации (печатью кадровой службы). </w:t>
                      </w:r>
                      <w:r w:rsidRPr="00A67CB3">
                        <w:rPr>
                          <w:b/>
                          <w:sz w:val="28"/>
                          <w:szCs w:val="26"/>
                        </w:rPr>
                        <w:t xml:space="preserve">Письмо направляется представителю нанимателя (работодателю) гражданина по последнему месту его службы </w:t>
                      </w:r>
                    </w:p>
                    <w:p w:rsidR="003C6B8D" w:rsidRPr="004C444E" w:rsidRDefault="003C6B8D" w:rsidP="004C444E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color w:val="000000"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sz w:val="28"/>
                          <w:szCs w:val="26"/>
                        </w:rPr>
                        <w:t>в 10-дневный срок со дня заключения трудового договора или гражданско-правового договора с гражданином</w:t>
                      </w:r>
                    </w:p>
                    <w:p w:rsidR="003C6B8D" w:rsidRDefault="003C6B8D" w:rsidP="003A5A24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E19A0" w:rsidRDefault="008E19A0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470C7E" w:rsidRDefault="00470C7E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A92474" w:rsidRDefault="00A9247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1F53B6" w:rsidRDefault="001F53B6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</w:rPr>
        <w:lastRenderedPageBreak/>
        <w:t>В соответствии со с</w:t>
      </w:r>
      <w:r w:rsidRPr="00C65016">
        <w:rPr>
          <w:color w:val="000000"/>
          <w:sz w:val="28"/>
          <w:szCs w:val="28"/>
        </w:rPr>
        <w:t>т</w:t>
      </w:r>
      <w:r w:rsidR="00A1204F">
        <w:rPr>
          <w:color w:val="000000"/>
          <w:sz w:val="28"/>
          <w:szCs w:val="28"/>
        </w:rPr>
        <w:t>атьей</w:t>
      </w:r>
      <w:r w:rsidRPr="00C65016">
        <w:rPr>
          <w:color w:val="000000"/>
          <w:sz w:val="28"/>
          <w:szCs w:val="28"/>
        </w:rPr>
        <w:t xml:space="preserve"> 19.29 Кодекса Российской Федерации </w:t>
      </w:r>
      <w:r w:rsidR="004C444E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 xml:space="preserve">об административных правонарушениях от 30 декабря 2001 г. № 195-ФЗ </w:t>
      </w:r>
      <w:hyperlink r:id="rId22" w:history="1">
        <w:r w:rsidRPr="00955D18">
          <w:rPr>
            <w:b/>
            <w:color w:val="000000"/>
            <w:sz w:val="28"/>
            <w:szCs w:val="28"/>
          </w:rPr>
          <w:t>привлечение</w:t>
        </w:r>
      </w:hyperlink>
      <w:r w:rsidRPr="00955D18">
        <w:rPr>
          <w:b/>
          <w:color w:val="000000"/>
          <w:sz w:val="28"/>
          <w:szCs w:val="28"/>
        </w:rPr>
        <w:t xml:space="preserve"> работодателем</w:t>
      </w:r>
      <w:r w:rsidRPr="00C65016">
        <w:rPr>
          <w:color w:val="000000"/>
          <w:sz w:val="28"/>
          <w:szCs w:val="28"/>
        </w:rPr>
        <w:t xml:space="preserve">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</w:t>
      </w:r>
      <w:r w:rsidR="00CA44F7" w:rsidRPr="00955D18">
        <w:rPr>
          <w:b/>
          <w:color w:val="000000"/>
          <w:sz w:val="28"/>
          <w:szCs w:val="28"/>
        </w:rPr>
        <w:t>гражданского</w:t>
      </w:r>
      <w:r w:rsidRPr="00955D18">
        <w:rPr>
          <w:b/>
          <w:color w:val="000000"/>
          <w:sz w:val="28"/>
          <w:szCs w:val="28"/>
        </w:rPr>
        <w:t xml:space="preserve"> служащего, замещающего должность, включенную в </w:t>
      </w:r>
      <w:hyperlink r:id="rId23" w:history="1">
        <w:r w:rsidRPr="00955D18">
          <w:rPr>
            <w:b/>
            <w:color w:val="000000"/>
            <w:sz w:val="28"/>
            <w:szCs w:val="28"/>
          </w:rPr>
          <w:t>перечень</w:t>
        </w:r>
      </w:hyperlink>
      <w:r w:rsidRPr="00C65016">
        <w:rPr>
          <w:color w:val="000000"/>
          <w:sz w:val="28"/>
          <w:szCs w:val="28"/>
        </w:rPr>
        <w:t xml:space="preserve">, установленный нормативными правовыми актами, либо бывшего </w:t>
      </w:r>
      <w:r w:rsidR="00CA44F7" w:rsidRPr="00C65016">
        <w:rPr>
          <w:color w:val="000000"/>
          <w:sz w:val="28"/>
          <w:szCs w:val="28"/>
        </w:rPr>
        <w:t>гражданского</w:t>
      </w:r>
      <w:r w:rsidRPr="00C65016">
        <w:rPr>
          <w:color w:val="000000"/>
          <w:sz w:val="28"/>
          <w:szCs w:val="28"/>
        </w:rPr>
        <w:t xml:space="preserve"> служащего, замещавшего такую должность, с нарушением требований, предусмотренных Федеральным </w:t>
      </w:r>
      <w:hyperlink r:id="rId24" w:history="1">
        <w:r w:rsidRPr="00C65016">
          <w:rPr>
            <w:color w:val="000000"/>
            <w:sz w:val="28"/>
            <w:szCs w:val="28"/>
          </w:rPr>
          <w:t>законом</w:t>
        </w:r>
      </w:hyperlink>
      <w:r w:rsidRPr="00C65016">
        <w:rPr>
          <w:color w:val="000000"/>
          <w:sz w:val="28"/>
          <w:szCs w:val="28"/>
        </w:rPr>
        <w:t xml:space="preserve"> № 273-ФЗ </w:t>
      </w:r>
      <w:r w:rsidRPr="00955D18">
        <w:rPr>
          <w:b/>
          <w:color w:val="000000"/>
          <w:sz w:val="28"/>
          <w:szCs w:val="28"/>
        </w:rPr>
        <w:t>влечет наложение административного штрафа</w:t>
      </w:r>
      <w:r w:rsidRPr="00C65016">
        <w:rPr>
          <w:color w:val="000000"/>
          <w:sz w:val="28"/>
          <w:szCs w:val="28"/>
        </w:rPr>
        <w:t xml:space="preserve">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E14FBB" w:rsidRPr="00C65016" w:rsidRDefault="00E14FBB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E15C7F" w:rsidRDefault="00D25AD6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057900" cy="1079500"/>
                <wp:effectExtent l="9525" t="8255" r="9525" b="7620"/>
                <wp:wrapNone/>
                <wp:docPr id="4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079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8D" w:rsidRDefault="003C6B8D" w:rsidP="003A5A24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Неисполнение работодателем обязанности, </w:t>
                            </w:r>
                          </w:p>
                          <w:p w:rsidR="003C6B8D" w:rsidRDefault="003C6B8D" w:rsidP="003A5A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установленной </w:t>
                            </w:r>
                            <w:hyperlink r:id="rId25" w:history="1">
                              <w:r w:rsidRPr="008E19A0"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частью 4</w:t>
                              </w:r>
                            </w:hyperlink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статьи 12 Федерального закона № 273-ФЗ, является правонарушением и влечет ответственность в соответствии </w:t>
                            </w:r>
                          </w:p>
                          <w:p w:rsidR="003C6B8D" w:rsidRDefault="003C6B8D" w:rsidP="003A5A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с </w:t>
                            </w:r>
                            <w:hyperlink r:id="rId26" w:history="1">
                              <w:r w:rsidRPr="008E19A0"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законодательством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9" o:spid="_x0000_s1030" style="position:absolute;left:0;text-align:left;margin-left:0;margin-top:9pt;width:477pt;height: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">
                <v:textbox>
                  <w:txbxContent>
                    <w:p w:rsidR="003C6B8D" w:rsidRDefault="003C6B8D" w:rsidP="003A5A24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Неисполнение работодателем обязанности, </w:t>
                      </w:r>
                    </w:p>
                    <w:p w:rsidR="003C6B8D" w:rsidRDefault="003C6B8D" w:rsidP="003A5A2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установленной </w:t>
                      </w:r>
                      <w:hyperlink r:id="rId27" w:history="1">
                        <w:r w:rsidRPr="008E19A0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частью 4</w:t>
                        </w:r>
                      </w:hyperlink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статьи 12 Федерального закона № 273-ФЗ, является правонарушением и влечет ответственность в соответствии </w:t>
                      </w:r>
                    </w:p>
                    <w:p w:rsidR="003C6B8D" w:rsidRDefault="003C6B8D" w:rsidP="003A5A24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с </w:t>
                      </w:r>
                      <w:hyperlink r:id="rId28" w:history="1">
                        <w:r w:rsidRPr="008E19A0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законодательством</w:t>
                        </w:r>
                      </w:hyperlink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Российской Федерации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2474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474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474" w:rsidRPr="00C65016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CE250D" w:rsidRPr="00C65016" w:rsidRDefault="00CE250D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6501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Проверка соблюдения гражданином,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C65016" w:rsidRPr="00C65016" w:rsidRDefault="00D25AD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057900" cy="1943100"/>
                <wp:effectExtent l="9525" t="7620" r="9525" b="11430"/>
                <wp:wrapNone/>
                <wp:docPr id="3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94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8D" w:rsidRPr="00C65016" w:rsidRDefault="003C6B8D" w:rsidP="00C6501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</w:t>
                            </w:r>
                            <w:r w:rsidRPr="00C65016">
                              <w:rPr>
                                <w:b/>
                                <w:sz w:val="28"/>
                                <w:szCs w:val="28"/>
                              </w:rPr>
                              <w:t>удебная практика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3C6B8D" w:rsidRPr="00C65016" w:rsidRDefault="003C6B8D" w:rsidP="00C65016">
                            <w:pPr>
                              <w:autoSpaceDE w:val="0"/>
                              <w:autoSpaceDN w:val="0"/>
                              <w:adjustRightInd w:val="0"/>
                              <w:ind w:left="54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Постановление Московского городского суда </w:t>
                            </w:r>
                          </w:p>
                          <w:p w:rsidR="003C6B8D" w:rsidRPr="00C65016" w:rsidRDefault="003C6B8D" w:rsidP="00C65016">
                            <w:pPr>
                              <w:autoSpaceDE w:val="0"/>
                              <w:autoSpaceDN w:val="0"/>
                              <w:adjustRightInd w:val="0"/>
                              <w:ind w:left="54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от 03.12.2012 N 4а-2635/12</w:t>
                            </w:r>
                          </w:p>
                          <w:p w:rsidR="003C6B8D" w:rsidRPr="00C65016" w:rsidRDefault="003C6B8D" w:rsidP="00C6501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государственного или муниципального служащего, удовлетворено правомерно, так как вина лица подтверждена</w:t>
                            </w:r>
                          </w:p>
                          <w:p w:rsidR="003C6B8D" w:rsidRDefault="003C6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" o:spid="_x0000_s1031" style="position:absolute;left:0;text-align:left;margin-left:0;margin-top:14.7pt;width:477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">
                <v:textbox>
                  <w:txbxContent>
                    <w:p w:rsidR="003C6B8D" w:rsidRPr="00C65016" w:rsidRDefault="003C6B8D" w:rsidP="00C6501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 w:rsidRPr="00C65016">
                        <w:rPr>
                          <w:b/>
                          <w:sz w:val="28"/>
                          <w:szCs w:val="28"/>
                        </w:rPr>
                        <w:t>удебная практика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</w:p>
                    <w:p w:rsidR="003C6B8D" w:rsidRPr="00C65016" w:rsidRDefault="003C6B8D" w:rsidP="00C65016">
                      <w:pPr>
                        <w:autoSpaceDE w:val="0"/>
                        <w:autoSpaceDN w:val="0"/>
                        <w:adjustRightInd w:val="0"/>
                        <w:ind w:left="54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 xml:space="preserve">Постановление Московского городского суда </w:t>
                      </w:r>
                    </w:p>
                    <w:p w:rsidR="003C6B8D" w:rsidRPr="00C65016" w:rsidRDefault="003C6B8D" w:rsidP="00C65016">
                      <w:pPr>
                        <w:autoSpaceDE w:val="0"/>
                        <w:autoSpaceDN w:val="0"/>
                        <w:adjustRightInd w:val="0"/>
                        <w:ind w:left="54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>от 03.12.2012 N 4а-2635/12</w:t>
                      </w:r>
                    </w:p>
                    <w:p w:rsidR="003C6B8D" w:rsidRPr="00C65016" w:rsidRDefault="003C6B8D" w:rsidP="00C6501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государственного или муниципального служащего, удовлетворено правомерно, так как вина лица подтверждена</w:t>
                      </w:r>
                    </w:p>
                    <w:p w:rsidR="003C6B8D" w:rsidRDefault="003C6B8D"/>
                  </w:txbxContent>
                </v:textbox>
              </v:roundrect>
            </w:pict>
          </mc:Fallback>
        </mc:AlternateContent>
      </w: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Default="00C65016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75152" w:rsidRDefault="00D75152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70C7E" w:rsidRPr="00C65016" w:rsidRDefault="00470C7E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65016" w:rsidRPr="00C65016" w:rsidRDefault="00C65016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B62CC" w:rsidRPr="00C65016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lastRenderedPageBreak/>
        <w:t>IV</w:t>
      </w:r>
      <w:r w:rsidRPr="00C65016">
        <w:rPr>
          <w:b/>
          <w:color w:val="000000"/>
          <w:sz w:val="28"/>
          <w:szCs w:val="28"/>
        </w:rPr>
        <w:t xml:space="preserve">. Конфликт интересов, связанный с взаимодействием </w:t>
      </w:r>
    </w:p>
    <w:p w:rsidR="00470C7E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 xml:space="preserve">с бывшим работодателем и трудоустройством после увольнения </w:t>
      </w:r>
    </w:p>
    <w:p w:rsidR="00AB62CC" w:rsidRPr="00C65016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с гражданской службы</w:t>
      </w:r>
    </w:p>
    <w:p w:rsidR="00AB62CC" w:rsidRPr="00C65016" w:rsidRDefault="00AB62CC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color w:val="000000"/>
          <w:sz w:val="28"/>
          <w:szCs w:val="28"/>
        </w:rPr>
      </w:pPr>
    </w:p>
    <w:p w:rsidR="00E15C7F" w:rsidRPr="00C65016" w:rsidRDefault="00AB62CC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Конфликт интересов, связанный с взаимодействием с бывшим работодателем и трудоустройством после увольнения с гражданской службы отнесен к т</w:t>
      </w:r>
      <w:r w:rsidR="00E15C7F" w:rsidRPr="00C65016">
        <w:rPr>
          <w:color w:val="000000"/>
          <w:sz w:val="28"/>
          <w:szCs w:val="28"/>
        </w:rPr>
        <w:t>иповы</w:t>
      </w:r>
      <w:r w:rsidRPr="00C65016">
        <w:rPr>
          <w:color w:val="000000"/>
          <w:sz w:val="28"/>
          <w:szCs w:val="28"/>
        </w:rPr>
        <w:t>м</w:t>
      </w:r>
      <w:r w:rsidR="00E15C7F" w:rsidRPr="00C65016">
        <w:rPr>
          <w:color w:val="000000"/>
          <w:sz w:val="28"/>
          <w:szCs w:val="28"/>
        </w:rPr>
        <w:t xml:space="preserve"> ситуаци</w:t>
      </w:r>
      <w:r w:rsidRPr="00C65016">
        <w:rPr>
          <w:color w:val="000000"/>
          <w:sz w:val="28"/>
          <w:szCs w:val="28"/>
        </w:rPr>
        <w:t xml:space="preserve">ям </w:t>
      </w:r>
      <w:r w:rsidR="00E15C7F" w:rsidRPr="00C65016">
        <w:rPr>
          <w:color w:val="000000"/>
          <w:sz w:val="28"/>
          <w:szCs w:val="28"/>
        </w:rPr>
        <w:t>конфликта интересов на гражданской службе Российской Федерации</w:t>
      </w:r>
      <w:r w:rsidRPr="00C65016">
        <w:rPr>
          <w:color w:val="000000"/>
          <w:sz w:val="28"/>
          <w:szCs w:val="28"/>
        </w:rPr>
        <w:t>: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Описание ситуации</w:t>
      </w:r>
    </w:p>
    <w:p w:rsidR="00274F02" w:rsidRPr="00C65016" w:rsidRDefault="000855DD" w:rsidP="00274F0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  <w:r w:rsidRPr="00C65016">
        <w:rPr>
          <w:i/>
          <w:color w:val="000000"/>
          <w:sz w:val="28"/>
          <w:szCs w:val="28"/>
        </w:rPr>
        <w:t>Г</w:t>
      </w:r>
      <w:r w:rsidR="00274F02" w:rsidRPr="00C65016">
        <w:rPr>
          <w:i/>
          <w:color w:val="000000"/>
          <w:sz w:val="28"/>
          <w:szCs w:val="28"/>
        </w:rPr>
        <w:t xml:space="preserve">ражданский служащий ведет переговоры о трудоустройстве после увольнения с </w:t>
      </w:r>
      <w:r w:rsidR="00CB162A" w:rsidRPr="00C65016">
        <w:rPr>
          <w:i/>
          <w:color w:val="000000"/>
          <w:sz w:val="28"/>
          <w:szCs w:val="28"/>
        </w:rPr>
        <w:t>гражданской</w:t>
      </w:r>
      <w:r w:rsidR="00274F02" w:rsidRPr="00C65016">
        <w:rPr>
          <w:i/>
          <w:color w:val="000000"/>
          <w:sz w:val="28"/>
          <w:szCs w:val="28"/>
        </w:rPr>
        <w:t xml:space="preserve"> службы на работу в организацию, в отношении которой он осуществляет отдельные функции государственного управления.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Меры предотвращения и урегулирования</w:t>
      </w:r>
    </w:p>
    <w:p w:rsidR="00274F02" w:rsidRPr="00C65016" w:rsidRDefault="000855DD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</w:t>
      </w:r>
      <w:r w:rsidR="00274F02" w:rsidRPr="00C65016">
        <w:rPr>
          <w:color w:val="000000"/>
          <w:sz w:val="28"/>
          <w:szCs w:val="28"/>
        </w:rPr>
        <w:t xml:space="preserve">ражданскому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обсуждения </w:t>
      </w:r>
      <w:r w:rsidR="00D75152">
        <w:rPr>
          <w:color w:val="000000"/>
          <w:sz w:val="28"/>
          <w:szCs w:val="28"/>
        </w:rPr>
        <w:br/>
      </w:r>
      <w:r w:rsidR="00274F02" w:rsidRPr="00C65016">
        <w:rPr>
          <w:color w:val="000000"/>
          <w:sz w:val="28"/>
          <w:szCs w:val="28"/>
        </w:rPr>
        <w:t>до момента увольнения с гражданской службы.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В случае если указанные переговоры о последующем трудоустройстве начались, гражданскому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Представителю нанимателя рекомендуется отстранить гражданского служащего от исполнения должностных (служебных) обязанностей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в отношении организации, с которой он ведет переговоры о трудоустройстве после его увольнения с гражданской службы.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 трудоустройством бывших граждански</w:t>
      </w:r>
      <w:r w:rsidR="000855DD" w:rsidRPr="00C65016">
        <w:rPr>
          <w:color w:val="000000"/>
          <w:sz w:val="28"/>
          <w:szCs w:val="28"/>
        </w:rPr>
        <w:t>х</w:t>
      </w:r>
      <w:r w:rsidRPr="00C65016">
        <w:rPr>
          <w:color w:val="000000"/>
          <w:sz w:val="28"/>
          <w:szCs w:val="28"/>
        </w:rPr>
        <w:t xml:space="preserve">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гражданский служащий поступает на работу в частную организацию, регулярно взаимодействующую с государственным органом,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в котором гражданский служащий ранее замещал должность;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гражданский служащий создает собственную организацию, существенной частью деятельности которой является взаимодействие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с государственным органом, в котором гражданский служащий ранее замещал должность;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B62CC" w:rsidRPr="00C65016" w:rsidRDefault="00AB62CC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E15C7F" w:rsidRPr="00C65016" w:rsidRDefault="00E15C7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C444E" w:rsidRDefault="00E15C7F" w:rsidP="00E15C7F">
      <w:pPr>
        <w:pStyle w:val="ConsPlusTitle"/>
        <w:jc w:val="center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br w:type="page"/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149EB">
        <w:rPr>
          <w:b/>
          <w:bCs/>
        </w:rPr>
        <w:lastRenderedPageBreak/>
        <w:t>ПРАВИТЕЛЬСТВО 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ПОСТАНОВЛЕНИЕ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от 21 января 2015 г. N 29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ОБ УТВЕРЖДЕНИИ ПРАВИЛ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СООБЩЕНИЯ РАБОТОДАТЕЛЕМ О ЗАКЛЮЧЕНИИ ТРУДОВОГО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ИЛИ ГРАЖДАНСКО-ПРАВОВОГО ДОГОВОРА НА ВЫПОЛНЕНИЕ РАБОТ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(ОКАЗАНИЕ УСЛУГ) С ГРАЖДАНИНОМ, ЗАМЕЩАВШИМ ДОЛЖНОСТИ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ГОСУДАРСТВЕННОЙ ИЛИ МУНИЦИПАЛЬНОЙ СЛУЖБЫ, ПЕРЕЧЕНЬ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КОТОРЫХ УСТАНАВЛИВАЕТСЯ НОРМАТИВНЫМИ ПРАВОВЫМИ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АКТАМИ 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В соответствии со </w:t>
      </w:r>
      <w:hyperlink r:id="rId29" w:history="1">
        <w:r w:rsidRPr="00C149EB">
          <w:rPr>
            <w:color w:val="0000FF"/>
          </w:rPr>
          <w:t>статьей 12</w:t>
        </w:r>
      </w:hyperlink>
      <w:r w:rsidRPr="00C149EB">
        <w:t xml:space="preserve"> Федерального закона "О противодействии коррупции" Правительство Российской Федерации постановляет: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1. Утвердить прилагаемые </w:t>
      </w:r>
      <w:hyperlink w:anchor="Par31" w:history="1">
        <w:r w:rsidRPr="00C149EB">
          <w:rPr>
            <w:color w:val="0000FF"/>
          </w:rPr>
          <w:t>Правила</w:t>
        </w:r>
      </w:hyperlink>
      <w:r w:rsidRPr="00C149EB"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2. Признать утратившим силу </w:t>
      </w:r>
      <w:hyperlink r:id="rId30" w:history="1">
        <w:r w:rsidRPr="00C149EB">
          <w:rPr>
            <w:color w:val="0000FF"/>
          </w:rPr>
          <w:t>постановление</w:t>
        </w:r>
      </w:hyperlink>
      <w:r w:rsidRPr="00C149EB"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Председатель Правительства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Д.МЕДВЕДЕВ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6"/>
      <w:bookmarkEnd w:id="1"/>
      <w:r w:rsidRPr="00C149EB">
        <w:t>Утверждены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постановлением Правительства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от 21 января 2015 г. N 29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1"/>
      <w:bookmarkEnd w:id="2"/>
      <w:r w:rsidRPr="00C149EB">
        <w:rPr>
          <w:b/>
          <w:bCs/>
        </w:rPr>
        <w:t>ПРАВИЛА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СООБЩЕНИЯ РАБОТОДАТЕЛЕМ О ЗАКЛЮЧЕНИИ ТРУДОВОГО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ИЛИ ГРАЖДАНСКО-ПРАВОВОГО ДОГОВОРА НА ВЫПОЛНЕНИЕ РАБОТ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(ОКАЗАНИЕ УСЛУГ) С ГРАЖДАНИНОМ, ЗАМЕЩАВШИМ ДОЛЖНОСТИ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ГОСУДАРСТВЕННОЙ ИЛИ МУНИЦИПАЛЬНОЙ СЛУЖБЫ, ПЕРЕЧЕНЬ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КОТОРЫХ УСТАНАВЛИВАЕТСЯ НОРМАТИВНЫМИ ПРАВОВЫМИ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АКТАМИ 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</w:t>
      </w:r>
      <w:r w:rsidR="00C149EB">
        <w:br/>
      </w:r>
      <w:r w:rsidRPr="00C149EB">
        <w:t xml:space="preserve">в течение месяца работ (оказание организации услуг) стоимостью более 100 тыс. рублей </w:t>
      </w:r>
      <w:r w:rsidR="00C149EB">
        <w:br/>
      </w:r>
      <w:r w:rsidRPr="00C149EB"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2. Работодатель при заключении трудового договора или гражданско-правового </w:t>
      </w:r>
      <w:r w:rsidRPr="00C149EB">
        <w:lastRenderedPageBreak/>
        <w:t xml:space="preserve">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</w:t>
      </w:r>
      <w:r w:rsidR="00C149EB">
        <w:br/>
      </w:r>
      <w:r w:rsidRPr="00C149EB">
        <w:t>о заключении такого договора в письменной форме.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4. Сообщение направляется представителю нанимателя (работодателю) гражданина </w:t>
      </w:r>
      <w:r w:rsidR="00C149EB">
        <w:br/>
      </w:r>
      <w:r w:rsidRPr="00C149EB">
        <w:t>по последнему месту его службы в 10-дневный срок со дня заключения трудового договора или гражданско-правового договора.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43"/>
      <w:bookmarkEnd w:id="3"/>
      <w:r w:rsidRPr="00C149EB"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б) число, месяц, год и место рождения гражданина;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</w:t>
      </w:r>
      <w:r w:rsidR="00C149EB">
        <w:br/>
      </w:r>
      <w:r w:rsidRPr="00C149EB">
        <w:t>(по сведениям, содержащимся в трудовой книжке);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г) наименование организации (полное, а также сокращенное (при наличии).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6. В случае если с гражданином заключен трудовой договор, наряду со сведениями, указанными в </w:t>
      </w:r>
      <w:hyperlink w:anchor="Par43" w:history="1">
        <w:r w:rsidRPr="00C149EB">
          <w:rPr>
            <w:color w:val="0000FF"/>
          </w:rPr>
          <w:t>пункте 5</w:t>
        </w:r>
      </w:hyperlink>
      <w:r w:rsidRPr="00C149EB">
        <w:t xml:space="preserve"> настоящих Правил, также указываются следующие данные: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а) дата и номер приказа (распоряжения) или иного решения работодателя, согласно которому гражданин принят на работу;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в) наименование должности, которую занимает гражданин по трудовому договору </w:t>
      </w:r>
      <w:r w:rsidR="00C149EB">
        <w:br/>
      </w:r>
      <w:r w:rsidRPr="00C149EB">
        <w:t>в соответствии со штатным расписанием, а также структурное подразделение организации (при наличии);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7. В случае если с гражданином заключен гражданско-правовой договор, наряду </w:t>
      </w:r>
      <w:r w:rsidR="00C149EB">
        <w:br/>
      </w:r>
      <w:r w:rsidRPr="00C149EB">
        <w:t xml:space="preserve">со сведениями, указанными в </w:t>
      </w:r>
      <w:hyperlink w:anchor="Par43" w:history="1">
        <w:r w:rsidRPr="00C149EB">
          <w:rPr>
            <w:color w:val="0000FF"/>
          </w:rPr>
          <w:t>пункте 5</w:t>
        </w:r>
      </w:hyperlink>
      <w:r w:rsidRPr="00C149EB">
        <w:t xml:space="preserve"> настоящих Правил, также указываются следующие данные: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а) дата и номер гражданско-правового договора;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б) срок гражданско-правового договора (сроки начала и окончания выполнения работ (оказания услуг);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в) предмет гражданско-правового договора (с кратким описанием работы (услуги) и ее результата);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г) стоимость работ (услуг) по гражданско-правовому договору.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99056A" w:rsidRPr="00C65016" w:rsidRDefault="00AF4D65" w:rsidP="00AB62C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C65016">
        <w:rPr>
          <w:color w:val="000000"/>
          <w:sz w:val="28"/>
          <w:szCs w:val="28"/>
        </w:rPr>
        <w:br w:type="page"/>
      </w:r>
    </w:p>
    <w:p w:rsidR="00D2389C" w:rsidRDefault="00D2389C" w:rsidP="00D2389C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  <w:bookmarkStart w:id="4" w:name="Par1"/>
      <w:bookmarkEnd w:id="4"/>
      <w:r>
        <w:rPr>
          <w:rFonts w:ascii="Calibri" w:hAnsi="Calibri" w:cs="Calibri"/>
        </w:rPr>
        <w:lastRenderedPageBreak/>
        <w:t>Зарегистрировано в Минюсте России 26 февраля 2015 г. N 36248</w:t>
      </w:r>
    </w:p>
    <w:p w:rsidR="00D2389C" w:rsidRDefault="00D2389C" w:rsidP="00D2389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Calibri" w:hAnsi="Calibri" w:cs="Calibri"/>
          <w:sz w:val="2"/>
          <w:szCs w:val="2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января 2015 г. N 41н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ПЕРЕЧНЕ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 ГРАЖДАНСКОЙ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МИНИСТЕРСТВА ТРУДА И СОЦИАЛЬНОЙ ЗАЩИТЫ РОССИЙСКОЙ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ФЕДЕРАЦИИ, ПРИ ЗАМЕЩЕНИИ КОТОРЫХ ФЕДЕРАЛЬНЫЕ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ГРАЖДАНСКИЕ СЛУЖАЩИЕ ОБЯЗАНЫ ПРЕДСТАВЛЯТЬ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ДОХОДАХ, ОБ ИМУЩЕСТВЕ И ОБЯЗАТЕЛЬСТВАХ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ХАРАКТЕРА, А ТАКЖЕ СВЕДЕНИЯ О ДОХОДАХ,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31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48, ст. 6730; 2012, N 50, ст. 6954; N 53, ст. 7605; 2013, N 19, ст. 2329; N 40, ст. 5031; N 52, ст. 6961; 2014, N 52, ст. 7542), </w:t>
      </w:r>
      <w:hyperlink r:id="rId32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 (Собрание законодательства Российской Федерации, 2009, N 21, ст. 2542; 2012, N 4, ст. 471; N 14, ст. 1616; 2014, N 27, ст. 3754), </w:t>
      </w:r>
      <w:hyperlink r:id="rId33" w:history="1">
        <w:r>
          <w:rPr>
            <w:rFonts w:ascii="Calibri" w:hAnsi="Calibri" w:cs="Calibri"/>
            <w:color w:val="0000FF"/>
          </w:rPr>
          <w:t>Реестром</w:t>
        </w:r>
      </w:hyperlink>
      <w:r>
        <w:rPr>
          <w:rFonts w:ascii="Calibri" w:hAnsi="Calibri" w:cs="Calibri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(Собрание законодательства Российской Федерации, 2006, N 1, ст. 118; N 10, ст. 1091; N 13, ст. 1360; N 38, ст. 3975; N 43, ст. 4480; 2007, N 13, ст. 1530; N 14, ст. 1664; N 20, ст. 2390; N 23, ст. 2752; N 32, ст. 4124; N 40, ст. 4712; N 50, ст. 6255; N 52, ст. 6424; 2008, N 9, ст. 825; N 17, ст. 1818; N 21, ст. 2430; N 25, ст. 2961; N 31, ст. 3701; N 49, ст. 5763; N 52, ст. 6363; 2009, N 16, ст. 1901; N 20, ст. 2445; N 34, ст. 4171; N 36, ст. 4312; N 52, ст. 6534; 2010, N 3, ст. 276; N 4, ст. 371; N 12, ст. 1314; N 15, ст. 1777; N 16, ст. 1874; 2011, N 5, ст. 711; N 48, ст. 6878; 2012, N 4, ст. 471; N 8, ст. 992; N 15, ст. 1731; N 22, ст. 2754; N 27, ст. 3681; N 29, ст. 4071; N 35, ст. 4783, 4787; N 44, ст. 5995; N 47, ст. 6460; N 50, ст. 7013; N 51, ст. 7169; 2013, N 22, ст. 2787; N 49, ст. 6397, 6400; 2014, N 18, ст. 2135; N 30, ст. 4281, 4285; N 31, ст. 4401; N 37, ст. 4938; N 44, ст. 6046), приказываю: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</w:t>
      </w:r>
      <w:r>
        <w:rPr>
          <w:rFonts w:ascii="Calibri" w:hAnsi="Calibri" w:cs="Calibri"/>
        </w:rPr>
        <w:lastRenderedPageBreak/>
        <w:t>характера своих супруги (супруга) и несовершеннолетних детей (далее - Перечень).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Руководителям структурных подразделений Министерства труда и социальной защиты Российской Федерации ознакомить с </w:t>
      </w:r>
      <w:hyperlink w:anchor="Par39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федеральных государственных гражданских служащих вверенных им структурных подразделений.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силу:</w:t>
      </w:r>
    </w:p>
    <w:p w:rsidR="00D2389C" w:rsidRDefault="000A0A98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hyperlink r:id="rId34" w:history="1">
        <w:r w:rsidR="00D2389C">
          <w:rPr>
            <w:rFonts w:ascii="Calibri" w:hAnsi="Calibri" w:cs="Calibri"/>
            <w:color w:val="0000FF"/>
          </w:rPr>
          <w:t>приказ</w:t>
        </w:r>
      </w:hyperlink>
      <w:r w:rsidR="00D2389C">
        <w:rPr>
          <w:rFonts w:ascii="Calibri" w:hAnsi="Calibri" w:cs="Calibri"/>
        </w:rPr>
        <w:t xml:space="preserve"> Министерства труда и социальной защиты Российской Федерации от 10 октября 2012 г. N 307н "О Перечне должностей федеральной государственной гражданской службы Министерства труда и социальной защиты Российской Федерации,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29 декабря 2012 г. N 26469);</w:t>
      </w:r>
    </w:p>
    <w:p w:rsidR="00D2389C" w:rsidRDefault="000A0A98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hyperlink r:id="rId35" w:history="1">
        <w:r w:rsidR="00D2389C">
          <w:rPr>
            <w:rFonts w:ascii="Calibri" w:hAnsi="Calibri" w:cs="Calibri"/>
            <w:color w:val="0000FF"/>
          </w:rPr>
          <w:t>приказ</w:t>
        </w:r>
      </w:hyperlink>
      <w:r w:rsidR="00D2389C">
        <w:rPr>
          <w:rFonts w:ascii="Calibri" w:hAnsi="Calibri" w:cs="Calibri"/>
        </w:rPr>
        <w:t xml:space="preserve"> Министерства труда и социальной защиты Российской Федерации от 11 сентября 2013 г. N 462н "О внесении изменений в Перечень должностей федеральной государственной гражданской службы Министерства труда и социальной защиты Российской Федерации,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труда и социальной защиты Российской Федерации от 10 октября 2012 г. N 307н" (зарегистрирован Министерством юстиции Российской Федерации 8 октября 2013 г. N 30122).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5" w:name="Par33"/>
      <w:bookmarkEnd w:id="5"/>
      <w:r>
        <w:rPr>
          <w:rFonts w:ascii="Calibri" w:hAnsi="Calibri" w:cs="Calibri"/>
        </w:rPr>
        <w:lastRenderedPageBreak/>
        <w:t>Утвержден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января 2015 г. N 41н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6" w:name="Par39"/>
      <w:bookmarkEnd w:id="6"/>
      <w:r>
        <w:rPr>
          <w:rFonts w:ascii="Calibri" w:hAnsi="Calibri" w:cs="Calibri"/>
          <w:b/>
          <w:bCs/>
        </w:rPr>
        <w:t>ПЕРЕЧЕНЬ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 ГРАЖДАНСКОЙ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МИНИСТЕРСТВА ТРУДА И СОЦИАЛЬНОЙ ЗАЩИТЫ РОССИЙСКОЙ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ФЕДЕРАЦИИ, ПРИ ЗАМЕЩЕНИИ КОТОРЫХ ФЕДЕРАЛЬНЫЕ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ГРАЖДАНСКИЕ СЛУЖАЩИЕ ОБЯЗАНЫ ПРЕДСТАВЛЯТЬ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ДОХОДАХ, ОБ ИМУЩЕСТВЕ И ОБЯЗАТЕЛЬСТВАХ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ХАРАКТЕРА, А ТАКЖЕ СВЕДЕНИЯ О ДОХОДАХ,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7" w:name="Par49"/>
      <w:bookmarkEnd w:id="7"/>
      <w:r w:rsidRPr="00034BF8">
        <w:rPr>
          <w:rFonts w:ascii="Calibri" w:hAnsi="Calibri" w:cs="Calibri"/>
          <w:b/>
        </w:rPr>
        <w:t>1. Департамент комплексного анализа и прогнозирования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8" w:name="Par51"/>
      <w:bookmarkEnd w:id="8"/>
      <w:r>
        <w:rPr>
          <w:rFonts w:ascii="Calibri" w:hAnsi="Calibri" w:cs="Calibri"/>
        </w:rPr>
        <w:t>1.1. Отдел координации программ и научных исследований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труду и социальной защите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9" w:name="Par57"/>
      <w:bookmarkEnd w:id="9"/>
      <w:r w:rsidRPr="00034BF8">
        <w:rPr>
          <w:rFonts w:ascii="Calibri" w:hAnsi="Calibri" w:cs="Calibri"/>
          <w:b/>
        </w:rPr>
        <w:t>2. Департамент демографической политики и социальной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034BF8">
        <w:rPr>
          <w:rFonts w:ascii="Calibri" w:hAnsi="Calibri" w:cs="Calibri"/>
          <w:b/>
        </w:rPr>
        <w:t>защиты населения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0" w:name="Par60"/>
      <w:bookmarkEnd w:id="10"/>
      <w:r>
        <w:rPr>
          <w:rFonts w:ascii="Calibri" w:hAnsi="Calibri" w:cs="Calibri"/>
        </w:rPr>
        <w:t>2.1. Отдел по выработке государственной политики в сфере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демографической политики и вопросов гендерного равенства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1" w:name="Par67"/>
      <w:bookmarkEnd w:id="11"/>
      <w:r>
        <w:rPr>
          <w:rFonts w:ascii="Calibri" w:hAnsi="Calibri" w:cs="Calibri"/>
        </w:rPr>
        <w:t>2.2. Отдел обеспечения мер социальной поддержки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семей с детьми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2" w:name="Par75"/>
      <w:bookmarkEnd w:id="12"/>
      <w:r>
        <w:rPr>
          <w:rFonts w:ascii="Calibri" w:hAnsi="Calibri" w:cs="Calibri"/>
        </w:rPr>
        <w:t>2.3. Отдел по выработке государственной политики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социальной защиты отдельных категорий граждан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взаимодействия с региональными органами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неправительственными организациями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3" w:name="Par84"/>
      <w:bookmarkEnd w:id="13"/>
      <w:r>
        <w:rPr>
          <w:rFonts w:ascii="Calibri" w:hAnsi="Calibri" w:cs="Calibri"/>
        </w:rPr>
        <w:lastRenderedPageBreak/>
        <w:t>2.4. Отдел по выработке государственной политики в сфере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социальной защиты ветеранов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4" w:name="Par91"/>
      <w:bookmarkEnd w:id="14"/>
      <w:r>
        <w:rPr>
          <w:rFonts w:ascii="Calibri" w:hAnsi="Calibri" w:cs="Calibri"/>
        </w:rPr>
        <w:t>2.5. Отдел по выработке государственной политики в сфере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социального обслуживания граждан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15" w:name="Par99"/>
      <w:bookmarkEnd w:id="15"/>
      <w:r w:rsidRPr="00034BF8">
        <w:rPr>
          <w:rFonts w:ascii="Calibri" w:hAnsi="Calibri" w:cs="Calibri"/>
          <w:b/>
        </w:rPr>
        <w:t>3. Департамент по делам инвалидов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6" w:name="Par101"/>
      <w:bookmarkEnd w:id="16"/>
      <w:r>
        <w:rPr>
          <w:rFonts w:ascii="Calibri" w:hAnsi="Calibri" w:cs="Calibri"/>
        </w:rPr>
        <w:t>3.1. Отдел методологии разработки и реализации программ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реабилитации и социальной интеграции инвалидов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C05646" w:rsidRDefault="00C05646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7" w:name="Par107"/>
      <w:bookmarkEnd w:id="17"/>
      <w:r>
        <w:rPr>
          <w:rFonts w:ascii="Calibri" w:hAnsi="Calibri" w:cs="Calibri"/>
        </w:rPr>
        <w:t>3.2. Отдел развития реабилитационной индустрии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8" w:name="Par114"/>
      <w:bookmarkEnd w:id="18"/>
      <w:r>
        <w:rPr>
          <w:rFonts w:ascii="Calibri" w:hAnsi="Calibri" w:cs="Calibri"/>
        </w:rPr>
        <w:t>3.3. Отдел политики в сфере обеспечения инвалидов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техническими средствами реабилитации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9" w:name="Par123"/>
      <w:bookmarkEnd w:id="19"/>
      <w:r>
        <w:rPr>
          <w:rFonts w:ascii="Calibri" w:hAnsi="Calibri" w:cs="Calibri"/>
        </w:rPr>
        <w:t>3.4. Отдел развития сети подведомственных учреждений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медико-социальной экспертизы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0" w:name="Par132"/>
      <w:bookmarkEnd w:id="20"/>
      <w:r>
        <w:rPr>
          <w:rFonts w:ascii="Calibri" w:hAnsi="Calibri" w:cs="Calibri"/>
        </w:rPr>
        <w:lastRenderedPageBreak/>
        <w:t>3.5. Отдел методологии медико-социальной экспертизы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1" w:name="Par139"/>
      <w:bookmarkEnd w:id="21"/>
      <w:r>
        <w:rPr>
          <w:rFonts w:ascii="Calibri" w:hAnsi="Calibri" w:cs="Calibri"/>
        </w:rPr>
        <w:t>3.6. Отдел по взаимодействию с общественными организациями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инвалидов и мониторинга соблюдения прав инвалидов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2" w:name="Par144"/>
      <w:bookmarkEnd w:id="22"/>
      <w:r>
        <w:rPr>
          <w:rFonts w:ascii="Calibri" w:hAnsi="Calibri" w:cs="Calibri"/>
        </w:rPr>
        <w:t>3.7. Отдел социальной защиты граждан, пострадавших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чрезвычайных ситуаций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23" w:name="Par151"/>
      <w:bookmarkEnd w:id="23"/>
      <w:r w:rsidRPr="00034BF8">
        <w:rPr>
          <w:rFonts w:ascii="Calibri" w:hAnsi="Calibri" w:cs="Calibri"/>
          <w:b/>
        </w:rPr>
        <w:t>4. Департамент оплаты труда, трудовых отношений</w:t>
      </w: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034BF8">
        <w:rPr>
          <w:rFonts w:ascii="Calibri" w:hAnsi="Calibri" w:cs="Calibri"/>
          <w:b/>
        </w:rPr>
        <w:t>и социального партнерства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4" w:name="Par154"/>
      <w:bookmarkEnd w:id="24"/>
      <w:r>
        <w:rPr>
          <w:rFonts w:ascii="Calibri" w:hAnsi="Calibri" w:cs="Calibri"/>
        </w:rPr>
        <w:t>4.1. Отдел оплаты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5" w:name="Par160"/>
      <w:bookmarkEnd w:id="25"/>
      <w:r>
        <w:rPr>
          <w:rFonts w:ascii="Calibri" w:hAnsi="Calibri" w:cs="Calibri"/>
        </w:rPr>
        <w:t>4.2. Отдел трудовых отношений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6" w:name="Par164"/>
      <w:bookmarkEnd w:id="26"/>
      <w:r>
        <w:rPr>
          <w:rFonts w:ascii="Calibri" w:hAnsi="Calibri" w:cs="Calibri"/>
        </w:rPr>
        <w:t>4.3. Отдел развития квалификаций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профессиональных стандартов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7" w:name="Par171"/>
      <w:bookmarkEnd w:id="27"/>
      <w:r>
        <w:rPr>
          <w:rFonts w:ascii="Calibri" w:hAnsi="Calibri" w:cs="Calibri"/>
        </w:rPr>
        <w:t>4.4. Отдел развития социального партнерства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8" w:name="Par175"/>
      <w:bookmarkEnd w:id="28"/>
      <w:r>
        <w:rPr>
          <w:rFonts w:ascii="Calibri" w:hAnsi="Calibri" w:cs="Calibri"/>
        </w:rPr>
        <w:t>4.5. Отдел мониторинга и анализа трудовых отношений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29" w:name="Par179"/>
      <w:bookmarkEnd w:id="29"/>
      <w:r w:rsidRPr="00034BF8">
        <w:rPr>
          <w:rFonts w:ascii="Calibri" w:hAnsi="Calibri" w:cs="Calibri"/>
          <w:b/>
        </w:rPr>
        <w:lastRenderedPageBreak/>
        <w:t>5. Департамент условий и охраны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0" w:name="Par181"/>
      <w:bookmarkEnd w:id="30"/>
      <w:r>
        <w:rPr>
          <w:rFonts w:ascii="Calibri" w:hAnsi="Calibri" w:cs="Calibri"/>
        </w:rPr>
        <w:t>5.1. Отдел политики охраны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1" w:name="Par187"/>
      <w:bookmarkEnd w:id="31"/>
      <w:r>
        <w:rPr>
          <w:rFonts w:ascii="Calibri" w:hAnsi="Calibri" w:cs="Calibri"/>
        </w:rPr>
        <w:t>5.2. Отдел стандартов безопасности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2" w:name="Par193"/>
      <w:bookmarkEnd w:id="32"/>
      <w:r>
        <w:rPr>
          <w:rFonts w:ascii="Calibri" w:hAnsi="Calibri" w:cs="Calibri"/>
        </w:rPr>
        <w:t>5.3. Отдел мониторинга условий и охраны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3" w:name="Par199"/>
      <w:bookmarkEnd w:id="33"/>
      <w:r>
        <w:rPr>
          <w:rFonts w:ascii="Calibri" w:hAnsi="Calibri" w:cs="Calibri"/>
        </w:rPr>
        <w:t>5.4. Отдел регулирования специальной оценки условий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34" w:name="Par205"/>
      <w:bookmarkEnd w:id="34"/>
      <w:r w:rsidRPr="00034BF8">
        <w:rPr>
          <w:rFonts w:ascii="Calibri" w:hAnsi="Calibri" w:cs="Calibri"/>
          <w:b/>
        </w:rPr>
        <w:t>6. Департамент занятости населения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5" w:name="Par207"/>
      <w:bookmarkEnd w:id="35"/>
      <w:r>
        <w:rPr>
          <w:rFonts w:ascii="Calibri" w:hAnsi="Calibri" w:cs="Calibri"/>
        </w:rPr>
        <w:t>6.1. Отдел мониторинга и прогнозирования рынка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6" w:name="Par213"/>
      <w:bookmarkEnd w:id="36"/>
      <w:r>
        <w:rPr>
          <w:rFonts w:ascii="Calibri" w:hAnsi="Calibri" w:cs="Calibri"/>
        </w:rPr>
        <w:t>6.2. Отдел трудовой миграции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37" w:name="Par221"/>
      <w:bookmarkEnd w:id="37"/>
      <w:r w:rsidRPr="00034BF8">
        <w:rPr>
          <w:rFonts w:ascii="Calibri" w:hAnsi="Calibri" w:cs="Calibri"/>
          <w:b/>
        </w:rPr>
        <w:t>7. Департамент государственной политики</w:t>
      </w: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034BF8">
        <w:rPr>
          <w:rFonts w:ascii="Calibri" w:hAnsi="Calibri" w:cs="Calibri"/>
          <w:b/>
        </w:rPr>
        <w:t>в сфере государственной и муниципальной службы,</w:t>
      </w: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034BF8">
        <w:rPr>
          <w:rFonts w:ascii="Calibri" w:hAnsi="Calibri" w:cs="Calibri"/>
          <w:b/>
        </w:rPr>
        <w:t>противодействия коррупции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8" w:name="Par225"/>
      <w:bookmarkEnd w:id="38"/>
      <w:r>
        <w:rPr>
          <w:rFonts w:ascii="Calibri" w:hAnsi="Calibri" w:cs="Calibri"/>
        </w:rPr>
        <w:t>7.1. Руководство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Референт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9" w:name="Par229"/>
      <w:bookmarkEnd w:id="39"/>
      <w:r>
        <w:rPr>
          <w:rFonts w:ascii="Calibri" w:hAnsi="Calibri" w:cs="Calibri"/>
        </w:rPr>
        <w:lastRenderedPageBreak/>
        <w:t>7.2. Отдел политики в сфере государственной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методологии развития муниципальной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0" w:name="Par234"/>
      <w:bookmarkEnd w:id="40"/>
      <w:r>
        <w:rPr>
          <w:rFonts w:ascii="Calibri" w:hAnsi="Calibri" w:cs="Calibri"/>
        </w:rPr>
        <w:t>7.3. Отдел политики в сфере противодействия коррупции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государственной службе и в организациях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1" w:name="Par239"/>
      <w:bookmarkEnd w:id="41"/>
      <w:r>
        <w:rPr>
          <w:rFonts w:ascii="Calibri" w:hAnsi="Calibri" w:cs="Calibri"/>
        </w:rPr>
        <w:t>7.4. Отдел нормативного правового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регулирования вопросов прохождения государственной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совершенствования государственного управления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C05646" w:rsidRDefault="00C05646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42" w:name="Par247"/>
      <w:bookmarkEnd w:id="42"/>
      <w:r w:rsidRPr="00034BF8">
        <w:rPr>
          <w:rFonts w:ascii="Calibri" w:hAnsi="Calibri" w:cs="Calibri"/>
          <w:b/>
        </w:rPr>
        <w:t>8. Департамент правовой и международной деятельности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3" w:name="Par249"/>
      <w:bookmarkEnd w:id="43"/>
      <w:r>
        <w:rPr>
          <w:rFonts w:ascii="Calibri" w:hAnsi="Calibri" w:cs="Calibri"/>
        </w:rPr>
        <w:t>8.1. Отдел юридического сопровождения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деятельности Министерства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4" w:name="Par257"/>
      <w:bookmarkEnd w:id="44"/>
      <w:r>
        <w:rPr>
          <w:rFonts w:ascii="Calibri" w:hAnsi="Calibri" w:cs="Calibri"/>
        </w:rPr>
        <w:t>8.2. Отдел международного сотрудничества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5" w:name="Par264"/>
      <w:bookmarkEnd w:id="45"/>
      <w:r>
        <w:rPr>
          <w:rFonts w:ascii="Calibri" w:hAnsi="Calibri" w:cs="Calibri"/>
        </w:rPr>
        <w:t>8.3. Отдел стран СНГ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46" w:name="Par270"/>
      <w:bookmarkEnd w:id="46"/>
      <w:r w:rsidRPr="00034BF8">
        <w:rPr>
          <w:rFonts w:ascii="Calibri" w:hAnsi="Calibri" w:cs="Calibri"/>
          <w:b/>
        </w:rPr>
        <w:t>9. Финансовый департамент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7" w:name="Par272"/>
      <w:bookmarkEnd w:id="47"/>
      <w:r>
        <w:rPr>
          <w:rFonts w:ascii="Calibri" w:hAnsi="Calibri" w:cs="Calibri"/>
        </w:rPr>
        <w:t>9.1. Сводный отдел бюджетного планирования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прогнозирования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8" w:name="Par278"/>
      <w:bookmarkEnd w:id="48"/>
      <w:r>
        <w:rPr>
          <w:rFonts w:ascii="Calibri" w:hAnsi="Calibri" w:cs="Calibri"/>
        </w:rPr>
        <w:lastRenderedPageBreak/>
        <w:t>9.2. Отдел планирования и финансового обеспечения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расходов социальной сферы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9" w:name="Par286"/>
      <w:bookmarkEnd w:id="49"/>
      <w:r>
        <w:rPr>
          <w:rFonts w:ascii="Calibri" w:hAnsi="Calibri" w:cs="Calibri"/>
        </w:rPr>
        <w:t>9.3. Сводный отдел расчетов, платежей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финансовой отчетности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0" w:name="Par293"/>
      <w:bookmarkEnd w:id="50"/>
      <w:r>
        <w:rPr>
          <w:rFonts w:ascii="Calibri" w:hAnsi="Calibri" w:cs="Calibri"/>
        </w:rPr>
        <w:t>9.4. Отдел бюджетного учета, сводной бюджетной отчетности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- заместитель главного бухгалтера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1" w:name="Par299"/>
      <w:bookmarkEnd w:id="51"/>
      <w:r>
        <w:rPr>
          <w:rFonts w:ascii="Calibri" w:hAnsi="Calibri" w:cs="Calibri"/>
        </w:rPr>
        <w:t>9.5. Отдел обеспечения проведения процедур размещения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заказов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2" w:name="Par307"/>
      <w:bookmarkEnd w:id="52"/>
      <w:r>
        <w:rPr>
          <w:rFonts w:ascii="Calibri" w:hAnsi="Calibri" w:cs="Calibri"/>
        </w:rPr>
        <w:t>9.6. Отдел имущественных отношений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3" w:name="Par313"/>
      <w:bookmarkEnd w:id="53"/>
      <w:r>
        <w:rPr>
          <w:rFonts w:ascii="Calibri" w:hAnsi="Calibri" w:cs="Calibri"/>
        </w:rPr>
        <w:t>9.7. Отдел финансового контроля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4" w:name="Par319"/>
      <w:bookmarkEnd w:id="54"/>
      <w:r>
        <w:rPr>
          <w:rFonts w:ascii="Calibri" w:hAnsi="Calibri" w:cs="Calibri"/>
        </w:rPr>
        <w:t>9.8. Отдел методологии финансово-бюджетной политики,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имущественных отношений, бюджетного учета и отчетности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55" w:name="Par325"/>
      <w:bookmarkEnd w:id="55"/>
      <w:r w:rsidRPr="00034BF8">
        <w:rPr>
          <w:rFonts w:ascii="Calibri" w:hAnsi="Calibri" w:cs="Calibri"/>
          <w:b/>
        </w:rPr>
        <w:lastRenderedPageBreak/>
        <w:t>10. Департамент управления делами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6" w:name="Par327"/>
      <w:bookmarkEnd w:id="56"/>
      <w:r>
        <w:rPr>
          <w:rFonts w:ascii="Calibri" w:hAnsi="Calibri" w:cs="Calibri"/>
        </w:rPr>
        <w:t>10.1. Организационный отдел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7" w:name="Par331"/>
      <w:bookmarkEnd w:id="57"/>
      <w:r>
        <w:rPr>
          <w:rFonts w:ascii="Calibri" w:hAnsi="Calibri" w:cs="Calibri"/>
        </w:rPr>
        <w:t>10.2. Отдел государственной службы и кадров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8" w:name="Par337"/>
      <w:bookmarkEnd w:id="58"/>
      <w:r>
        <w:rPr>
          <w:rFonts w:ascii="Calibri" w:hAnsi="Calibri" w:cs="Calibri"/>
        </w:rPr>
        <w:t>10.3. Отдел профилактики коррупционных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иных правонарушений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9" w:name="Par344"/>
      <w:bookmarkEnd w:id="59"/>
      <w:r>
        <w:rPr>
          <w:rFonts w:ascii="Calibri" w:hAnsi="Calibri" w:cs="Calibri"/>
        </w:rPr>
        <w:t>10.4. Административно-хозяйственный отдел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60" w:name="Par351"/>
      <w:bookmarkEnd w:id="60"/>
      <w:r>
        <w:rPr>
          <w:rFonts w:ascii="Calibri" w:hAnsi="Calibri" w:cs="Calibri"/>
        </w:rPr>
        <w:t>10.5. Отдел эксплуатации и развития технической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инфраструктуры и обеспечения связью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61" w:name="Par360"/>
      <w:bookmarkEnd w:id="61"/>
      <w:r>
        <w:rPr>
          <w:rFonts w:ascii="Calibri" w:hAnsi="Calibri" w:cs="Calibri"/>
        </w:rPr>
        <w:t>10.6. Отдел сопровождения и развития информационных систем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ведения фонда алгоритмов и программ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A1EC6" w:rsidRPr="00C149EB" w:rsidRDefault="001A1EC6" w:rsidP="001A1EC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1EC6" w:rsidRPr="00C149EB" w:rsidRDefault="001A1EC6" w:rsidP="001A1EC6"/>
    <w:p w:rsidR="00AF4D65" w:rsidRPr="00034BF8" w:rsidRDefault="00AF4D65" w:rsidP="00307942">
      <w:pPr>
        <w:ind w:firstLine="708"/>
        <w:jc w:val="both"/>
        <w:rPr>
          <w:sz w:val="28"/>
          <w:szCs w:val="28"/>
        </w:rPr>
      </w:pPr>
      <w:r w:rsidRPr="00034BF8">
        <w:rPr>
          <w:sz w:val="28"/>
          <w:szCs w:val="28"/>
        </w:rPr>
        <w:t xml:space="preserve">Отдел профилактики коррупционных и иных правонарушений </w:t>
      </w:r>
      <w:r w:rsidR="005F0E59" w:rsidRPr="00034BF8">
        <w:rPr>
          <w:sz w:val="28"/>
          <w:szCs w:val="28"/>
        </w:rPr>
        <w:t xml:space="preserve">и </w:t>
      </w:r>
      <w:r w:rsidR="00A93E8F">
        <w:rPr>
          <w:sz w:val="28"/>
          <w:szCs w:val="28"/>
        </w:rPr>
        <w:br/>
      </w:r>
      <w:r w:rsidR="005F0E59" w:rsidRPr="00034BF8">
        <w:rPr>
          <w:sz w:val="28"/>
          <w:szCs w:val="28"/>
        </w:rPr>
        <w:t xml:space="preserve">Отдел государственной службы и кадров </w:t>
      </w:r>
      <w:r w:rsidRPr="00034BF8">
        <w:rPr>
          <w:sz w:val="28"/>
          <w:szCs w:val="28"/>
        </w:rPr>
        <w:t>Департамента управления делами Министерства труда и социальной защиты Российской Федерации</w:t>
      </w:r>
    </w:p>
    <w:sectPr w:rsidR="00AF4D65" w:rsidRPr="00034BF8" w:rsidSect="00470C7E">
      <w:headerReference w:type="even" r:id="rId36"/>
      <w:headerReference w:type="default" r:id="rId37"/>
      <w:pgSz w:w="11906" w:h="16838"/>
      <w:pgMar w:top="907" w:right="851" w:bottom="964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98" w:rsidRDefault="000A0A98">
      <w:r>
        <w:separator/>
      </w:r>
    </w:p>
  </w:endnote>
  <w:endnote w:type="continuationSeparator" w:id="0">
    <w:p w:rsidR="000A0A98" w:rsidRDefault="000A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98" w:rsidRDefault="000A0A98">
      <w:r>
        <w:separator/>
      </w:r>
    </w:p>
  </w:footnote>
  <w:footnote w:type="continuationSeparator" w:id="0">
    <w:p w:rsidR="000A0A98" w:rsidRDefault="000A0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8D" w:rsidRDefault="00E863C7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6B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6B8D" w:rsidRDefault="003C6B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8D" w:rsidRPr="00AD453F" w:rsidRDefault="00E863C7" w:rsidP="00B617A9">
    <w:pPr>
      <w:pStyle w:val="a4"/>
      <w:framePr w:wrap="around" w:vAnchor="text" w:hAnchor="margin" w:xAlign="center" w:y="1"/>
      <w:rPr>
        <w:rStyle w:val="a5"/>
        <w:sz w:val="22"/>
      </w:rPr>
    </w:pPr>
    <w:r w:rsidRPr="00AD453F">
      <w:rPr>
        <w:rStyle w:val="a5"/>
        <w:sz w:val="22"/>
      </w:rPr>
      <w:fldChar w:fldCharType="begin"/>
    </w:r>
    <w:r w:rsidR="003C6B8D" w:rsidRPr="00AD453F">
      <w:rPr>
        <w:rStyle w:val="a5"/>
        <w:sz w:val="22"/>
      </w:rPr>
      <w:instrText xml:space="preserve">PAGE  </w:instrText>
    </w:r>
    <w:r w:rsidRPr="00AD453F">
      <w:rPr>
        <w:rStyle w:val="a5"/>
        <w:sz w:val="22"/>
      </w:rPr>
      <w:fldChar w:fldCharType="separate"/>
    </w:r>
    <w:r w:rsidR="00D25AD6">
      <w:rPr>
        <w:rStyle w:val="a5"/>
        <w:noProof/>
        <w:sz w:val="22"/>
      </w:rPr>
      <w:t>19</w:t>
    </w:r>
    <w:r w:rsidRPr="00AD453F">
      <w:rPr>
        <w:rStyle w:val="a5"/>
        <w:sz w:val="22"/>
      </w:rPr>
      <w:fldChar w:fldCharType="end"/>
    </w:r>
  </w:p>
  <w:p w:rsidR="003C6B8D" w:rsidRDefault="003C6B8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A"/>
    <w:rsid w:val="00034BF8"/>
    <w:rsid w:val="00065A0F"/>
    <w:rsid w:val="00084694"/>
    <w:rsid w:val="000855DD"/>
    <w:rsid w:val="000A0A98"/>
    <w:rsid w:val="000C2191"/>
    <w:rsid w:val="000D0768"/>
    <w:rsid w:val="000D4A02"/>
    <w:rsid w:val="000F6B3A"/>
    <w:rsid w:val="00143945"/>
    <w:rsid w:val="00151A68"/>
    <w:rsid w:val="00164707"/>
    <w:rsid w:val="001855E0"/>
    <w:rsid w:val="0019255B"/>
    <w:rsid w:val="00194494"/>
    <w:rsid w:val="001A10A2"/>
    <w:rsid w:val="001A1EC6"/>
    <w:rsid w:val="001A7824"/>
    <w:rsid w:val="001E4DC4"/>
    <w:rsid w:val="001E6A73"/>
    <w:rsid w:val="001F4E72"/>
    <w:rsid w:val="001F53B6"/>
    <w:rsid w:val="00204BF4"/>
    <w:rsid w:val="00233397"/>
    <w:rsid w:val="002477D9"/>
    <w:rsid w:val="00274F02"/>
    <w:rsid w:val="00280148"/>
    <w:rsid w:val="00282BE8"/>
    <w:rsid w:val="00284E8D"/>
    <w:rsid w:val="002C567E"/>
    <w:rsid w:val="002C58C7"/>
    <w:rsid w:val="002E07B5"/>
    <w:rsid w:val="002F6BA1"/>
    <w:rsid w:val="002F78B1"/>
    <w:rsid w:val="00307942"/>
    <w:rsid w:val="0037749A"/>
    <w:rsid w:val="00380CC5"/>
    <w:rsid w:val="00396D8D"/>
    <w:rsid w:val="003A5A24"/>
    <w:rsid w:val="003B57F1"/>
    <w:rsid w:val="003C6B0C"/>
    <w:rsid w:val="003C6B8D"/>
    <w:rsid w:val="003D2428"/>
    <w:rsid w:val="004106B6"/>
    <w:rsid w:val="0044293A"/>
    <w:rsid w:val="00470C7E"/>
    <w:rsid w:val="00475980"/>
    <w:rsid w:val="00495471"/>
    <w:rsid w:val="004A3E82"/>
    <w:rsid w:val="004A5AB3"/>
    <w:rsid w:val="004C444E"/>
    <w:rsid w:val="004C645B"/>
    <w:rsid w:val="004D1D64"/>
    <w:rsid w:val="004E2C22"/>
    <w:rsid w:val="00506644"/>
    <w:rsid w:val="00523BAE"/>
    <w:rsid w:val="00532399"/>
    <w:rsid w:val="005D184B"/>
    <w:rsid w:val="005D25C7"/>
    <w:rsid w:val="005D4618"/>
    <w:rsid w:val="005F0E59"/>
    <w:rsid w:val="00637947"/>
    <w:rsid w:val="00690574"/>
    <w:rsid w:val="00693216"/>
    <w:rsid w:val="006F7418"/>
    <w:rsid w:val="00721545"/>
    <w:rsid w:val="0077283A"/>
    <w:rsid w:val="00791D4B"/>
    <w:rsid w:val="007E1658"/>
    <w:rsid w:val="00817048"/>
    <w:rsid w:val="00825010"/>
    <w:rsid w:val="00874B64"/>
    <w:rsid w:val="008836E9"/>
    <w:rsid w:val="008C0119"/>
    <w:rsid w:val="008E04E0"/>
    <w:rsid w:val="008E19A0"/>
    <w:rsid w:val="00901084"/>
    <w:rsid w:val="00925F51"/>
    <w:rsid w:val="0093564F"/>
    <w:rsid w:val="00955D18"/>
    <w:rsid w:val="00981B17"/>
    <w:rsid w:val="0099056A"/>
    <w:rsid w:val="009B073C"/>
    <w:rsid w:val="009C2D7E"/>
    <w:rsid w:val="009F30F5"/>
    <w:rsid w:val="00A000B7"/>
    <w:rsid w:val="00A1204F"/>
    <w:rsid w:val="00A13F25"/>
    <w:rsid w:val="00A26235"/>
    <w:rsid w:val="00A27820"/>
    <w:rsid w:val="00A37961"/>
    <w:rsid w:val="00A67356"/>
    <w:rsid w:val="00A67888"/>
    <w:rsid w:val="00A67CB3"/>
    <w:rsid w:val="00A90A77"/>
    <w:rsid w:val="00A91F25"/>
    <w:rsid w:val="00A92474"/>
    <w:rsid w:val="00A93E8F"/>
    <w:rsid w:val="00AB62CC"/>
    <w:rsid w:val="00AD3878"/>
    <w:rsid w:val="00AD453F"/>
    <w:rsid w:val="00AD6E03"/>
    <w:rsid w:val="00AF4D65"/>
    <w:rsid w:val="00B12863"/>
    <w:rsid w:val="00B1396C"/>
    <w:rsid w:val="00B510E7"/>
    <w:rsid w:val="00B55756"/>
    <w:rsid w:val="00B617A9"/>
    <w:rsid w:val="00BC41C9"/>
    <w:rsid w:val="00BD5F86"/>
    <w:rsid w:val="00C036C6"/>
    <w:rsid w:val="00C05646"/>
    <w:rsid w:val="00C149EB"/>
    <w:rsid w:val="00C51813"/>
    <w:rsid w:val="00C530B5"/>
    <w:rsid w:val="00C56712"/>
    <w:rsid w:val="00C65016"/>
    <w:rsid w:val="00C656BB"/>
    <w:rsid w:val="00C744AE"/>
    <w:rsid w:val="00CA44F7"/>
    <w:rsid w:val="00CB162A"/>
    <w:rsid w:val="00CD0712"/>
    <w:rsid w:val="00CE0C4E"/>
    <w:rsid w:val="00CE250D"/>
    <w:rsid w:val="00CE5245"/>
    <w:rsid w:val="00D04ABD"/>
    <w:rsid w:val="00D2389C"/>
    <w:rsid w:val="00D25AD6"/>
    <w:rsid w:val="00D42DAD"/>
    <w:rsid w:val="00D62E17"/>
    <w:rsid w:val="00D75152"/>
    <w:rsid w:val="00D87E9D"/>
    <w:rsid w:val="00DB50B6"/>
    <w:rsid w:val="00DC6BBA"/>
    <w:rsid w:val="00DE640C"/>
    <w:rsid w:val="00DF6A8C"/>
    <w:rsid w:val="00E14FBB"/>
    <w:rsid w:val="00E15C7F"/>
    <w:rsid w:val="00E271C7"/>
    <w:rsid w:val="00E64DD4"/>
    <w:rsid w:val="00E66852"/>
    <w:rsid w:val="00E750FF"/>
    <w:rsid w:val="00E863C7"/>
    <w:rsid w:val="00EB6CE0"/>
    <w:rsid w:val="00EC48CD"/>
    <w:rsid w:val="00ED7F1A"/>
    <w:rsid w:val="00F40DFD"/>
    <w:rsid w:val="00F97805"/>
    <w:rsid w:val="00FC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1B33B717-B97E-4442-8043-8085AFA0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F6CD79D65F669EE72E56ABC35F573FCF9AD6EC59B5695DB62828BFEACD885F863D81D0AB61879W7t9J" TargetMode="External"/><Relationship Id="rId13" Type="http://schemas.openxmlformats.org/officeDocument/2006/relationships/hyperlink" Target="consultantplus://offline/ref=B49F2AAD85592109914B3631C99E10201244646C7AF4861D123FA257529C011A0A0BD9E762EAE008lF1FJ" TargetMode="External"/><Relationship Id="rId18" Type="http://schemas.openxmlformats.org/officeDocument/2006/relationships/hyperlink" Target="consultantplus://offline/ref=88EF6CD79D65F669EE72E56ABC35F573FCFAA76FCE985695DB62828BFEACD885F863D81EW0t3J" TargetMode="External"/><Relationship Id="rId26" Type="http://schemas.openxmlformats.org/officeDocument/2006/relationships/hyperlink" Target="consultantplus://offline/ref=88EF6CD79D65F669EE72E56ABC35F573FCFDAD6CCA915695DB62828BFEACD885F863D81D0AB21B7AW7tCJ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EF6CD79D65F669EE72E56ABC35F573FCF9AB6CC5985695DB62828BFEWAtCJ" TargetMode="External"/><Relationship Id="rId34" Type="http://schemas.openxmlformats.org/officeDocument/2006/relationships/hyperlink" Target="consultantplus://offline/ref=5E33DD6290F7CAFCAECB81D8ED78EE122CE81E6F13A63925DD792CA97CaF28F" TargetMode="Externa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88EF6CD79D65F669EE72E56ABC35F573FCF9AD6EC59B5695DB62828BFEACD885F863D81D0AB61879W7t9J" TargetMode="External"/><Relationship Id="rId17" Type="http://schemas.openxmlformats.org/officeDocument/2006/relationships/hyperlink" Target="consultantplus://offline/ref=88EF6CD79D65F669EE72E56ABC35F573FCFAA76FCE985695DB62828BFEACD885F863D81D0AB61979W7t8J" TargetMode="External"/><Relationship Id="rId25" Type="http://schemas.openxmlformats.org/officeDocument/2006/relationships/hyperlink" Target="consultantplus://offline/ref=88EF6CD79D65F669EE72E56ABC35F573FCFAA76FCE985695DB62828BFEACD885F863D81D0AB61979W7t6J" TargetMode="External"/><Relationship Id="rId33" Type="http://schemas.openxmlformats.org/officeDocument/2006/relationships/hyperlink" Target="consultantplus://offline/ref=5E33DD6290F7CAFCAECB81D8ED78EE122CEA1D6418A73925DD792CA97CF8FED033731EF877EAC8CCaE23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103C74AFB428A22C793A633D46C94F33713A800DCED86C845A46A74E09E5EE1934528FF7E90BDEED45EJ" TargetMode="External"/><Relationship Id="rId20" Type="http://schemas.openxmlformats.org/officeDocument/2006/relationships/hyperlink" Target="consultantplus://offline/ref=88EF6CD79D65F669EE72E56ABC35F573FCF9AD6EC59B5695DB62828BFEACD885F863D81D0AB61879W7t9J" TargetMode="External"/><Relationship Id="rId29" Type="http://schemas.openxmlformats.org/officeDocument/2006/relationships/hyperlink" Target="consultantplus://offline/ref=10A14FC1FF0E00BBE592718D553829591F1B5FB34407B0C213FC3620C383B0B6ABEA3320x96A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8EF6CD79D65F669EE72E56ABC35F573FCFAA76FCE985695DB62828BFEACD885F863D81EW0t3J" TargetMode="External"/><Relationship Id="rId24" Type="http://schemas.openxmlformats.org/officeDocument/2006/relationships/hyperlink" Target="consultantplus://offline/ref=CDD62B79804EADAD70EBEC0F9E126BD52C4E327A9732EC2D745F9F4E25BE51CE982760143Cn1K" TargetMode="External"/><Relationship Id="rId32" Type="http://schemas.openxmlformats.org/officeDocument/2006/relationships/hyperlink" Target="consultantplus://offline/ref=5E33DD6290F7CAFCAECB81D8ED78EE122CEA1B6811A73925DD792CA97CF8FED033731EF877EAC8CFaE29F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103C74AFB428A22C793A633D46C94F33714AE09DDEA86C845A46A74E09E5EE1934528FF7E90BDECD45CJ" TargetMode="External"/><Relationship Id="rId23" Type="http://schemas.openxmlformats.org/officeDocument/2006/relationships/hyperlink" Target="consultantplus://offline/ref=CDD62B79804EADAD70EBEC0F9E126BD52C4C31749A36EC2D745F9F4E25BE51CE98276017C97AC35930nDK" TargetMode="External"/><Relationship Id="rId28" Type="http://schemas.openxmlformats.org/officeDocument/2006/relationships/hyperlink" Target="consultantplus://offline/ref=88EF6CD79D65F669EE72E56ABC35F573FCFDAD6CCA915695DB62828BFEACD885F863D81D0AB21B7AW7tCJ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88EF6CD79D65F669EE72E56ABC35F573FCF9AD6EC59B5695DB62828BFEACD885F863D81D0AB61879W7t9J" TargetMode="External"/><Relationship Id="rId19" Type="http://schemas.openxmlformats.org/officeDocument/2006/relationships/hyperlink" Target="consultantplus://offline/ref=88EF6CD79D65F669EE72E56ABC35F573FCFAA76FCE985695DB62828BFEACD885F863D81EW0t3J" TargetMode="External"/><Relationship Id="rId31" Type="http://schemas.openxmlformats.org/officeDocument/2006/relationships/hyperlink" Target="consultantplus://offline/ref=5E33DD6290F7CAFCAECB81D8ED78EE122CEA1F6814A43925DD792CA97CF8FED033731EF8a72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EF6CD79D65F669EE72E56ABC35F573FCFAA76FCE985695DB62828BFEACD885F863D81EW0t3J" TargetMode="External"/><Relationship Id="rId14" Type="http://schemas.openxmlformats.org/officeDocument/2006/relationships/hyperlink" Target="consultantplus://offline/ref=0103C74AFB428A22C793A633D46C94F33714A106DFEF86C845A46A74E09E5EE1934528FFD75CJ" TargetMode="External"/><Relationship Id="rId22" Type="http://schemas.openxmlformats.org/officeDocument/2006/relationships/hyperlink" Target="consultantplus://offline/ref=CDD62B79804EADAD70EBEC0F9E126BD52C4F30709737EC2D745F9F4E25BE51CE98276017CE7B3Cn0K" TargetMode="External"/><Relationship Id="rId27" Type="http://schemas.openxmlformats.org/officeDocument/2006/relationships/hyperlink" Target="consultantplus://offline/ref=88EF6CD79D65F669EE72E56ABC35F573FCFAA76FCE985695DB62828BFEACD885F863D81D0AB61979W7t6J" TargetMode="External"/><Relationship Id="rId30" Type="http://schemas.openxmlformats.org/officeDocument/2006/relationships/hyperlink" Target="consultantplus://offline/ref=10A14FC1FF0E00BBE592718D553829591F1C59B34804B0C213FC3620C3x863I" TargetMode="External"/><Relationship Id="rId35" Type="http://schemas.openxmlformats.org/officeDocument/2006/relationships/hyperlink" Target="consultantplus://offline/ref=5E33DD6290F7CAFCAECB81D8ED78EE122CE81E6C15A63925DD792CA97CaF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4866</Words>
  <Characters>27741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32542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Людмила Цагараева</cp:lastModifiedBy>
  <cp:revision>2</cp:revision>
  <cp:lastPrinted>2013-10-21T11:08:00Z</cp:lastPrinted>
  <dcterms:created xsi:type="dcterms:W3CDTF">2015-04-16T11:51:00Z</dcterms:created>
  <dcterms:modified xsi:type="dcterms:W3CDTF">2015-04-16T11:51:00Z</dcterms:modified>
</cp:coreProperties>
</file>