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2A2" w:rsidRPr="005362A2" w:rsidRDefault="005362A2" w:rsidP="005362A2">
      <w:pPr>
        <w:suppressAutoHyphens/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5362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Информационное сообщение о проведении конкурса </w:t>
      </w:r>
    </w:p>
    <w:p w:rsidR="005362A2" w:rsidRPr="005362A2" w:rsidRDefault="0004240D" w:rsidP="005362A2">
      <w:pPr>
        <w:suppressAutoHyphens/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CB63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№ 2</w:t>
      </w:r>
      <w:r w:rsidR="006C3B3B" w:rsidRPr="00CB63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7</w:t>
      </w:r>
      <w:r w:rsidR="002E5BE8" w:rsidRPr="00CB63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от 02.03</w:t>
      </w:r>
      <w:r w:rsidR="00021553" w:rsidRPr="00CB63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.2020</w:t>
      </w:r>
      <w:r w:rsidRPr="00CB63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г.</w:t>
      </w:r>
    </w:p>
    <w:p w:rsidR="005362A2" w:rsidRPr="005362A2" w:rsidRDefault="005362A2" w:rsidP="005362A2">
      <w:pPr>
        <w:suppressAutoHyphens/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5362A2" w:rsidRDefault="005362A2" w:rsidP="005362A2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5362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Управление экономики, предпринимательства и инвестиционных проектов АМС г.Владикавказа (далее – Управление) – Организатор конкурса (РСО-Алания, </w:t>
      </w:r>
      <w:proofErr w:type="spellStart"/>
      <w:r w:rsidRPr="005362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г.Владикавказ</w:t>
      </w:r>
      <w:proofErr w:type="spellEnd"/>
      <w:r w:rsidRPr="005362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</w:t>
      </w:r>
      <w:proofErr w:type="spellStart"/>
      <w:r w:rsidRPr="005362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пл.Штыба</w:t>
      </w:r>
      <w:proofErr w:type="spellEnd"/>
      <w:r w:rsidRPr="005362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2, </w:t>
      </w:r>
      <w:proofErr w:type="spellStart"/>
      <w:r w:rsidRPr="005362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каб</w:t>
      </w:r>
      <w:proofErr w:type="spellEnd"/>
      <w:r w:rsidRPr="005362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 30</w:t>
      </w:r>
      <w:r w:rsidR="003F1D4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8</w:t>
      </w:r>
      <w:r w:rsidRPr="005362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 362040, тел.: 70-76-05), сообщает о проведении конкурса по заключению договоров на право размещения нестационарных торговых объектов (далее-НТО) по следующим адресам:</w:t>
      </w:r>
    </w:p>
    <w:p w:rsidR="00E26C73" w:rsidRDefault="00E26C73" w:rsidP="005362A2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E26C73" w:rsidRDefault="00E26C73" w:rsidP="005362A2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03698D" w:rsidRDefault="0003698D" w:rsidP="005362A2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tbl>
      <w:tblPr>
        <w:tblW w:w="909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875"/>
        <w:gridCol w:w="2694"/>
        <w:gridCol w:w="1133"/>
        <w:gridCol w:w="1558"/>
        <w:gridCol w:w="2835"/>
      </w:tblGrid>
      <w:tr w:rsidR="0004240D" w:rsidRPr="00C32112" w:rsidTr="0035633A">
        <w:trPr>
          <w:trHeight w:val="690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40D" w:rsidRPr="00A241CA" w:rsidRDefault="0004240D" w:rsidP="0037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241C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40D" w:rsidRPr="00A241CA" w:rsidRDefault="0004240D" w:rsidP="0037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241C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Адрес размещения нестационарного торгового объекта (НТО)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40D" w:rsidRPr="00A241CA" w:rsidRDefault="0004240D" w:rsidP="0037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241C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Площадь НТО, </w:t>
            </w:r>
            <w:proofErr w:type="spellStart"/>
            <w:r w:rsidRPr="00A241C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кв.м</w:t>
            </w:r>
            <w:proofErr w:type="spellEnd"/>
            <w:r w:rsidRPr="00A241C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40D" w:rsidRPr="00A241CA" w:rsidRDefault="0004240D" w:rsidP="0037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241C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Вид НТО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40D" w:rsidRPr="00A241CA" w:rsidRDefault="0004240D" w:rsidP="0037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241C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Специализация НТО</w:t>
            </w:r>
          </w:p>
        </w:tc>
      </w:tr>
      <w:tr w:rsidR="006A018D" w:rsidRPr="00C32112" w:rsidTr="006A018D">
        <w:trPr>
          <w:trHeight w:val="57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512116" w:rsidP="006A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121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ул. Горького/ ул. </w:t>
            </w:r>
            <w:proofErr w:type="spellStart"/>
            <w:r w:rsidRPr="005121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Борукаева</w:t>
            </w:r>
            <w:proofErr w:type="spellEnd"/>
            <w:r w:rsidR="009254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512116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512116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Павильон</w:t>
            </w:r>
            <w:r w:rsidR="006A018D"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512116" w:rsidP="0051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121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бахчевых культур и плодоовощной продукции</w:t>
            </w:r>
          </w:p>
        </w:tc>
      </w:tr>
      <w:tr w:rsidR="006A018D" w:rsidRPr="00C32112" w:rsidTr="006A018D">
        <w:trPr>
          <w:trHeight w:val="55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2116" w:rsidRPr="00512116" w:rsidRDefault="00512116" w:rsidP="00512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121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Карла Маркса, 100</w:t>
            </w:r>
          </w:p>
          <w:p w:rsidR="006A018D" w:rsidRPr="006A018D" w:rsidRDefault="006A018D" w:rsidP="006A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2116" w:rsidRPr="00512116" w:rsidRDefault="00512116" w:rsidP="0051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121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</w:t>
            </w:r>
          </w:p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2116" w:rsidRPr="00512116" w:rsidRDefault="00512116" w:rsidP="0051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121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Павильон </w:t>
            </w:r>
          </w:p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512116" w:rsidP="0051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121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продовольственных товаров смешанного ассортимента</w:t>
            </w:r>
          </w:p>
        </w:tc>
      </w:tr>
      <w:tr w:rsidR="006A018D" w:rsidRPr="00C32112" w:rsidTr="006A018D">
        <w:trPr>
          <w:trHeight w:val="547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2116" w:rsidRPr="00512116" w:rsidRDefault="00512116" w:rsidP="00512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5121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Архонское</w:t>
            </w:r>
            <w:proofErr w:type="spellEnd"/>
            <w:r w:rsidRPr="005121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шоссе, 2Б (Автовокзал № 1)</w:t>
            </w:r>
          </w:p>
          <w:p w:rsidR="006A018D" w:rsidRPr="006A018D" w:rsidRDefault="006A018D" w:rsidP="006A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512116" w:rsidP="0051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121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36 (24 м2 торговая часть, 12 м2 остановочная часть)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2116" w:rsidRPr="00512116" w:rsidRDefault="00512116" w:rsidP="0051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5121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Торгово</w:t>
            </w:r>
            <w:proofErr w:type="spellEnd"/>
            <w:r w:rsidRPr="005121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- остановочный комплекс</w:t>
            </w:r>
          </w:p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512116" w:rsidP="0051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121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продовольственных товаров и оказание прочих услуг (туалет)</w:t>
            </w:r>
          </w:p>
        </w:tc>
      </w:tr>
      <w:tr w:rsidR="006A018D" w:rsidRPr="00C32112" w:rsidTr="006A018D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512116" w:rsidP="006A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121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Весенняя/</w:t>
            </w:r>
            <w:proofErr w:type="spellStart"/>
            <w:r w:rsidRPr="005121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ул.А.Кесаева</w:t>
            </w:r>
            <w:proofErr w:type="spellEnd"/>
            <w:r w:rsidRPr="005121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38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2116" w:rsidRPr="00512116" w:rsidRDefault="00512116" w:rsidP="0051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121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2116" w:rsidRPr="00512116" w:rsidRDefault="00512116" w:rsidP="0051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5121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Автокофейня</w:t>
            </w:r>
            <w:proofErr w:type="spellEnd"/>
          </w:p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2B33" w:rsidRPr="00132B33" w:rsidRDefault="00132B33" w:rsidP="00132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32B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Реализация кофе </w:t>
            </w:r>
          </w:p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6A018D" w:rsidRPr="00C32112" w:rsidTr="006A018D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2B33" w:rsidRPr="00132B33" w:rsidRDefault="00132B33" w:rsidP="00132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32B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Первомайская, 42</w:t>
            </w:r>
          </w:p>
          <w:p w:rsidR="006A018D" w:rsidRPr="006A018D" w:rsidRDefault="006A018D" w:rsidP="006A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2B33" w:rsidRPr="00132B33" w:rsidRDefault="00132B33" w:rsidP="00132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32B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2B33" w:rsidRPr="00132B33" w:rsidRDefault="00132B33" w:rsidP="00132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32B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Киоск</w:t>
            </w:r>
          </w:p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132B33" w:rsidP="00132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32B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печатной продукции</w:t>
            </w:r>
          </w:p>
        </w:tc>
      </w:tr>
      <w:tr w:rsidR="006A018D" w:rsidRPr="00C32112" w:rsidTr="006A018D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2B33" w:rsidRPr="00132B33" w:rsidRDefault="00132B33" w:rsidP="00132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32B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Московская, 21</w:t>
            </w:r>
          </w:p>
          <w:p w:rsidR="006A018D" w:rsidRPr="006A018D" w:rsidRDefault="006A018D" w:rsidP="006A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132B33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2B33" w:rsidRPr="00132B33" w:rsidRDefault="00132B33" w:rsidP="00132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32B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Киоск</w:t>
            </w:r>
          </w:p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132B33" w:rsidP="00132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32B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печатной продукции</w:t>
            </w:r>
          </w:p>
        </w:tc>
      </w:tr>
      <w:tr w:rsidR="006A018D" w:rsidRPr="00C32112" w:rsidTr="006A018D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132B33" w:rsidP="006A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32B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ул. </w:t>
            </w:r>
            <w:proofErr w:type="spellStart"/>
            <w:r w:rsidRPr="00132B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Таутиева</w:t>
            </w:r>
            <w:proofErr w:type="spellEnd"/>
            <w:r w:rsidRPr="00132B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/ ул. </w:t>
            </w:r>
            <w:proofErr w:type="spellStart"/>
            <w:r w:rsidRPr="00132B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Кесаева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2B33" w:rsidRPr="00132B33" w:rsidRDefault="00132B33" w:rsidP="00132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32B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2B33" w:rsidRPr="00132B33" w:rsidRDefault="00132B33" w:rsidP="00132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32B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Киоск</w:t>
            </w:r>
          </w:p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132B33" w:rsidP="00132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32B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печатной продукции</w:t>
            </w:r>
          </w:p>
        </w:tc>
      </w:tr>
      <w:tr w:rsidR="006A018D" w:rsidRPr="00C32112" w:rsidTr="006A018D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132B33" w:rsidP="006A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32B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пр. </w:t>
            </w:r>
            <w:proofErr w:type="spellStart"/>
            <w:r w:rsidRPr="00132B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Доватора</w:t>
            </w:r>
            <w:proofErr w:type="spellEnd"/>
            <w:r w:rsidRPr="00132B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254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2B33" w:rsidRPr="00132B33" w:rsidRDefault="00132B33" w:rsidP="00132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32B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2B33" w:rsidRPr="00132B33" w:rsidRDefault="00132B33" w:rsidP="00132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32B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Киоск</w:t>
            </w:r>
          </w:p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132B33" w:rsidP="00132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32B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печатной продукции</w:t>
            </w:r>
          </w:p>
        </w:tc>
      </w:tr>
      <w:tr w:rsidR="006A018D" w:rsidRPr="00C32112" w:rsidTr="00E476E5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2B33" w:rsidRPr="00132B33" w:rsidRDefault="00132B33" w:rsidP="00132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32B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пр. </w:t>
            </w:r>
            <w:proofErr w:type="spellStart"/>
            <w:r w:rsidRPr="00132B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Коста</w:t>
            </w:r>
            <w:proofErr w:type="spellEnd"/>
            <w:r w:rsidRPr="00132B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219</w:t>
            </w:r>
          </w:p>
          <w:p w:rsidR="006A018D" w:rsidRPr="006A018D" w:rsidRDefault="006A018D" w:rsidP="006A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2B33" w:rsidRPr="00132B33" w:rsidRDefault="00132B33" w:rsidP="00132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32B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2B33" w:rsidRPr="00132B33" w:rsidRDefault="00132B33" w:rsidP="00132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32B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Киоск</w:t>
            </w:r>
          </w:p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132B33" w:rsidP="00132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32B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печатной продукции</w:t>
            </w:r>
          </w:p>
        </w:tc>
      </w:tr>
      <w:tr w:rsidR="00E476E5" w:rsidRPr="00C32112" w:rsidTr="00E476E5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6E5" w:rsidRPr="006A018D" w:rsidRDefault="00E476E5" w:rsidP="00E4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6E5" w:rsidRPr="00E476E5" w:rsidRDefault="00E476E5" w:rsidP="00E476E5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E476E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Пожарского, 10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6E5" w:rsidRPr="00E476E5" w:rsidRDefault="00E476E5" w:rsidP="00E476E5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E476E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6E5" w:rsidRPr="00E476E5" w:rsidRDefault="00E476E5" w:rsidP="00E476E5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E476E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Автокофейня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6E5" w:rsidRPr="00E476E5" w:rsidRDefault="00E476E5" w:rsidP="00E476E5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E476E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Реализация кофе</w:t>
            </w:r>
          </w:p>
        </w:tc>
      </w:tr>
      <w:tr w:rsidR="00E476E5" w:rsidRPr="00C32112" w:rsidTr="00E476E5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6E5" w:rsidRPr="006A018D" w:rsidRDefault="00E476E5" w:rsidP="00E4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6E5" w:rsidRPr="00E476E5" w:rsidRDefault="00E476E5" w:rsidP="00E476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6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E476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Джанаева</w:t>
            </w:r>
            <w:proofErr w:type="spellEnd"/>
            <w:r w:rsidRPr="00E476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55/ ул. Ростовская, 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6E5" w:rsidRPr="00E476E5" w:rsidRDefault="00E476E5" w:rsidP="00E476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6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6E5" w:rsidRPr="00E476E5" w:rsidRDefault="00E476E5" w:rsidP="00E476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6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6E5" w:rsidRPr="00E476E5" w:rsidRDefault="00E476E5" w:rsidP="00E476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6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кваса</w:t>
            </w:r>
          </w:p>
        </w:tc>
      </w:tr>
    </w:tbl>
    <w:p w:rsidR="002838FD" w:rsidRDefault="002838FD" w:rsidP="005362A2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90255" w:rsidRDefault="00590255" w:rsidP="00C336A4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E23B04" w:rsidRPr="004C0DAA" w:rsidRDefault="00E23B04" w:rsidP="00E23B04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23B04">
        <w:rPr>
          <w:rFonts w:ascii="Times New Roman" w:eastAsia="Times New Roman" w:hAnsi="Times New Roman" w:cs="Times New Roman"/>
          <w:sz w:val="24"/>
          <w:szCs w:val="24"/>
          <w:lang w:eastAsia="zh-CN"/>
        </w:rPr>
        <w:t>Начало и окончание приема заявок на участие в конкурс</w:t>
      </w:r>
      <w:r w:rsidR="00FF4A0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е: с момента опубликования </w:t>
      </w:r>
      <w:r w:rsidR="00FF4A0C" w:rsidRPr="004C0DA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 </w:t>
      </w:r>
      <w:r w:rsidR="006C3B3B" w:rsidRPr="007D6F4E">
        <w:rPr>
          <w:rFonts w:ascii="Times New Roman" w:eastAsia="Times New Roman" w:hAnsi="Times New Roman" w:cs="Times New Roman"/>
          <w:sz w:val="24"/>
          <w:szCs w:val="24"/>
          <w:lang w:eastAsia="zh-CN"/>
        </w:rPr>
        <w:t>0</w:t>
      </w:r>
      <w:r w:rsidR="002E5BE8" w:rsidRPr="007D6F4E">
        <w:rPr>
          <w:rFonts w:ascii="Times New Roman" w:eastAsia="Times New Roman" w:hAnsi="Times New Roman" w:cs="Times New Roman"/>
          <w:sz w:val="24"/>
          <w:szCs w:val="24"/>
          <w:lang w:eastAsia="zh-CN"/>
        </w:rPr>
        <w:t>3.04</w:t>
      </w:r>
      <w:r w:rsidR="00FF4A0C" w:rsidRPr="007D6F4E">
        <w:rPr>
          <w:rFonts w:ascii="Times New Roman" w:eastAsia="Times New Roman" w:hAnsi="Times New Roman" w:cs="Times New Roman"/>
          <w:sz w:val="24"/>
          <w:szCs w:val="24"/>
          <w:lang w:eastAsia="zh-CN"/>
        </w:rPr>
        <w:t>.2020</w:t>
      </w:r>
      <w:r w:rsidRPr="004C0DA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г. </w:t>
      </w:r>
    </w:p>
    <w:p w:rsidR="00E23B04" w:rsidRPr="004C0DAA" w:rsidRDefault="00E23B04" w:rsidP="00E23B04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C0DAA">
        <w:rPr>
          <w:rFonts w:ascii="Times New Roman" w:eastAsia="Times New Roman" w:hAnsi="Times New Roman" w:cs="Times New Roman"/>
          <w:sz w:val="24"/>
          <w:szCs w:val="24"/>
          <w:lang w:eastAsia="zh-CN"/>
        </w:rPr>
        <w:t>Место получения информации об условиях Конкурса: г.</w:t>
      </w:r>
      <w:r w:rsidR="00872661" w:rsidRPr="004C0DA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4C0DAA">
        <w:rPr>
          <w:rFonts w:ascii="Times New Roman" w:eastAsia="Times New Roman" w:hAnsi="Times New Roman" w:cs="Times New Roman"/>
          <w:sz w:val="24"/>
          <w:szCs w:val="24"/>
          <w:lang w:eastAsia="zh-CN"/>
        </w:rPr>
        <w:t>Владикавказ, пл.</w:t>
      </w:r>
      <w:r w:rsidR="00872661" w:rsidRPr="004C0DA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4C0DAA">
        <w:rPr>
          <w:rFonts w:ascii="Times New Roman" w:eastAsia="Times New Roman" w:hAnsi="Times New Roman" w:cs="Times New Roman"/>
          <w:sz w:val="24"/>
          <w:szCs w:val="24"/>
          <w:lang w:eastAsia="zh-CN"/>
        </w:rPr>
        <w:t>Штыба, 2, 3 этаж, кабинет № 308, с 10 ч. 00 мин. до 17 ч. 00 мин. ежедневно, тел.70-76-05</w:t>
      </w:r>
    </w:p>
    <w:p w:rsidR="00E23B04" w:rsidRPr="004C0DAA" w:rsidRDefault="00E23B04" w:rsidP="00E23B04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C0DA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Заявки принимаются: </w:t>
      </w:r>
      <w:proofErr w:type="spellStart"/>
      <w:r w:rsidRPr="004C0DAA">
        <w:rPr>
          <w:rFonts w:ascii="Times New Roman" w:eastAsia="Times New Roman" w:hAnsi="Times New Roman" w:cs="Times New Roman"/>
          <w:sz w:val="24"/>
          <w:szCs w:val="24"/>
          <w:lang w:eastAsia="zh-CN"/>
        </w:rPr>
        <w:t>г.Владикавказ</w:t>
      </w:r>
      <w:proofErr w:type="spellEnd"/>
      <w:r w:rsidRPr="004C0DA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4C0DAA">
        <w:rPr>
          <w:rFonts w:ascii="Times New Roman" w:eastAsia="Times New Roman" w:hAnsi="Times New Roman" w:cs="Times New Roman"/>
          <w:sz w:val="24"/>
          <w:szCs w:val="24"/>
          <w:lang w:eastAsia="zh-CN"/>
        </w:rPr>
        <w:t>пл.Штыба</w:t>
      </w:r>
      <w:proofErr w:type="spellEnd"/>
      <w:r w:rsidRPr="004C0DAA">
        <w:rPr>
          <w:rFonts w:ascii="Times New Roman" w:eastAsia="Times New Roman" w:hAnsi="Times New Roman" w:cs="Times New Roman"/>
          <w:sz w:val="24"/>
          <w:szCs w:val="24"/>
          <w:lang w:eastAsia="zh-CN"/>
        </w:rPr>
        <w:t>, 2, 3 этаж, кабинет № 308, с 10 ч. 00 мин. до 18 ч. 00 мин. ежедневно.</w:t>
      </w:r>
    </w:p>
    <w:p w:rsidR="00E23B04" w:rsidRPr="007D6F4E" w:rsidRDefault="00E23B04" w:rsidP="00E23B04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C0DAA">
        <w:rPr>
          <w:rFonts w:ascii="Times New Roman" w:eastAsia="Times New Roman" w:hAnsi="Times New Roman" w:cs="Times New Roman"/>
          <w:sz w:val="24"/>
          <w:szCs w:val="24"/>
          <w:lang w:eastAsia="zh-CN"/>
        </w:rPr>
        <w:t>Время</w:t>
      </w:r>
      <w:r w:rsidR="00FF4A0C" w:rsidRPr="004C0DA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место проведения конкурса</w:t>
      </w:r>
      <w:r w:rsidR="00FF4A0C" w:rsidRPr="007D6F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  <w:r w:rsidR="003D2764" w:rsidRPr="007D6F4E">
        <w:rPr>
          <w:rFonts w:ascii="Times New Roman" w:eastAsia="Times New Roman" w:hAnsi="Times New Roman" w:cs="Times New Roman"/>
          <w:sz w:val="24"/>
          <w:szCs w:val="24"/>
          <w:lang w:eastAsia="zh-CN"/>
        </w:rPr>
        <w:t>07</w:t>
      </w:r>
      <w:r w:rsidR="002E5BE8" w:rsidRPr="007D6F4E">
        <w:rPr>
          <w:rFonts w:ascii="Times New Roman" w:eastAsia="Times New Roman" w:hAnsi="Times New Roman" w:cs="Times New Roman"/>
          <w:sz w:val="24"/>
          <w:szCs w:val="24"/>
          <w:lang w:eastAsia="zh-CN"/>
        </w:rPr>
        <w:t>.04.2020</w:t>
      </w:r>
      <w:r w:rsidRPr="007D6F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с 11 ч. 00 мин. г. Владикавказ, </w:t>
      </w:r>
      <w:proofErr w:type="spellStart"/>
      <w:r w:rsidRPr="007D6F4E">
        <w:rPr>
          <w:rFonts w:ascii="Times New Roman" w:eastAsia="Times New Roman" w:hAnsi="Times New Roman" w:cs="Times New Roman"/>
          <w:sz w:val="24"/>
          <w:szCs w:val="24"/>
          <w:lang w:eastAsia="zh-CN"/>
        </w:rPr>
        <w:t>пл.Штыба</w:t>
      </w:r>
      <w:proofErr w:type="spellEnd"/>
      <w:r w:rsidRPr="007D6F4E">
        <w:rPr>
          <w:rFonts w:ascii="Times New Roman" w:eastAsia="Times New Roman" w:hAnsi="Times New Roman" w:cs="Times New Roman"/>
          <w:sz w:val="24"/>
          <w:szCs w:val="24"/>
          <w:lang w:eastAsia="zh-CN"/>
        </w:rPr>
        <w:t>, 2, 3 этаж, кабинет № 320.</w:t>
      </w:r>
    </w:p>
    <w:p w:rsidR="00E23B04" w:rsidRPr="007D6F4E" w:rsidRDefault="00E23B04" w:rsidP="00E23B04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D6F4E">
        <w:rPr>
          <w:rFonts w:ascii="Times New Roman" w:eastAsia="Times New Roman" w:hAnsi="Times New Roman" w:cs="Times New Roman"/>
          <w:sz w:val="24"/>
          <w:szCs w:val="24"/>
          <w:lang w:eastAsia="zh-CN"/>
        </w:rPr>
        <w:t>Вс</w:t>
      </w:r>
      <w:r w:rsidR="00682480" w:rsidRPr="007D6F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крытие и рассмотрение заявок: </w:t>
      </w:r>
      <w:r w:rsidR="003D2764" w:rsidRPr="007D6F4E">
        <w:rPr>
          <w:rFonts w:ascii="Times New Roman" w:eastAsia="Times New Roman" w:hAnsi="Times New Roman" w:cs="Times New Roman"/>
          <w:sz w:val="24"/>
          <w:szCs w:val="24"/>
          <w:lang w:eastAsia="zh-CN"/>
        </w:rPr>
        <w:t>07</w:t>
      </w:r>
      <w:r w:rsidR="002E5BE8" w:rsidRPr="007D6F4E">
        <w:rPr>
          <w:rFonts w:ascii="Times New Roman" w:eastAsia="Times New Roman" w:hAnsi="Times New Roman" w:cs="Times New Roman"/>
          <w:sz w:val="24"/>
          <w:szCs w:val="24"/>
          <w:lang w:eastAsia="zh-CN"/>
        </w:rPr>
        <w:t>.04.2020</w:t>
      </w:r>
      <w:r w:rsidRPr="007D6F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с 11.00. г. Владикавказ, </w:t>
      </w:r>
      <w:proofErr w:type="spellStart"/>
      <w:r w:rsidRPr="007D6F4E">
        <w:rPr>
          <w:rFonts w:ascii="Times New Roman" w:eastAsia="Times New Roman" w:hAnsi="Times New Roman" w:cs="Times New Roman"/>
          <w:sz w:val="24"/>
          <w:szCs w:val="24"/>
          <w:lang w:eastAsia="zh-CN"/>
        </w:rPr>
        <w:t>пл.Штыба</w:t>
      </w:r>
      <w:proofErr w:type="spellEnd"/>
      <w:r w:rsidRPr="007D6F4E">
        <w:rPr>
          <w:rFonts w:ascii="Times New Roman" w:eastAsia="Times New Roman" w:hAnsi="Times New Roman" w:cs="Times New Roman"/>
          <w:sz w:val="24"/>
          <w:szCs w:val="24"/>
          <w:lang w:eastAsia="zh-CN"/>
        </w:rPr>
        <w:t>, 2, 3 этаж, кабинет № 320.</w:t>
      </w:r>
    </w:p>
    <w:p w:rsidR="00E23B04" w:rsidRPr="00E23B04" w:rsidRDefault="00E23B04" w:rsidP="00E23B04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D6F4E">
        <w:rPr>
          <w:rFonts w:ascii="Times New Roman" w:eastAsia="Times New Roman" w:hAnsi="Times New Roman" w:cs="Times New Roman"/>
          <w:sz w:val="24"/>
          <w:szCs w:val="24"/>
          <w:lang w:eastAsia="zh-CN"/>
        </w:rPr>
        <w:t>Опре</w:t>
      </w:r>
      <w:r w:rsidR="00FF4A0C" w:rsidRPr="007D6F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деление победителей Конкурса: </w:t>
      </w:r>
      <w:r w:rsidR="003D2764" w:rsidRPr="007D6F4E">
        <w:rPr>
          <w:rFonts w:ascii="Times New Roman" w:eastAsia="Times New Roman" w:hAnsi="Times New Roman" w:cs="Times New Roman"/>
          <w:sz w:val="24"/>
          <w:szCs w:val="24"/>
          <w:lang w:eastAsia="zh-CN"/>
        </w:rPr>
        <w:t>07</w:t>
      </w:r>
      <w:r w:rsidR="002E5BE8" w:rsidRPr="007D6F4E">
        <w:rPr>
          <w:rFonts w:ascii="Times New Roman" w:eastAsia="Times New Roman" w:hAnsi="Times New Roman" w:cs="Times New Roman"/>
          <w:sz w:val="24"/>
          <w:szCs w:val="24"/>
          <w:lang w:eastAsia="zh-CN"/>
        </w:rPr>
        <w:t>.04.2020</w:t>
      </w:r>
      <w:r w:rsidRPr="007D6F4E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8B5B3B" w:rsidRPr="005362A2" w:rsidRDefault="008B5B3B" w:rsidP="005362A2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2A2" w:rsidRDefault="005362A2" w:rsidP="005362A2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62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Порядок организации конкурса утвержден </w:t>
      </w:r>
      <w:r w:rsidRPr="005362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постановлением АМС г.Владикавказа </w:t>
      </w:r>
      <w:r w:rsidR="00557D02" w:rsidRPr="00557D02">
        <w:rPr>
          <w:rFonts w:ascii="Times New Roman" w:eastAsia="Times New Roman" w:hAnsi="Times New Roman" w:cs="Times New Roman"/>
          <w:sz w:val="24"/>
          <w:szCs w:val="24"/>
          <w:lang w:eastAsia="ar-SA"/>
        </w:rPr>
        <w:t>от 17.10.2019 № 1162</w:t>
      </w:r>
      <w:r w:rsidRPr="00557D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«Об</w:t>
      </w:r>
      <w:r w:rsidRPr="005362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утверждении положения о порядке размещения нестационарных торговых объектов и объектов по оказанию услуг, </w:t>
      </w:r>
      <w:r w:rsidRPr="00536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положения о проведении конкурса на право размещения нестационарных торговых объектов и объектов оказания услуг, с</w:t>
      </w:r>
      <w:r w:rsidRPr="00536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остава конкурсной комиссии по предоставлению права на размещение нестационарных торговых объектов, </w:t>
      </w:r>
      <w:r w:rsidRPr="005362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фиксированную плату на право размещения нестационарных объектов, </w:t>
      </w:r>
      <w:r w:rsidRPr="00536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перечень специализаций нестационарных торговых объектов, минимального ассортиментного перечня и номенклатуры дополнительных групп товаров, типовых архитектурных решений </w:t>
      </w:r>
      <w:r w:rsidRPr="005362A2">
        <w:rPr>
          <w:rFonts w:ascii="Times New Roman" w:eastAsia="Times New Roman" w:hAnsi="Times New Roman" w:cs="Times New Roman"/>
          <w:sz w:val="24"/>
          <w:szCs w:val="24"/>
          <w:lang w:eastAsia="ar-SA"/>
        </w:rPr>
        <w:t>нестационарных торговых объектов, расположенных на территории муниципального образования город Владикавказа»</w:t>
      </w:r>
    </w:p>
    <w:p w:rsidR="00E476E5" w:rsidRDefault="00E476E5" w:rsidP="005362A2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76E5" w:rsidRDefault="00E476E5" w:rsidP="005362A2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362A2" w:rsidRPr="004249E1" w:rsidRDefault="005362A2" w:rsidP="005362A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4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организации конкурса</w:t>
      </w:r>
    </w:p>
    <w:p w:rsidR="00EE3E9E" w:rsidRPr="00E476E5" w:rsidRDefault="004249E1" w:rsidP="00EE3E9E">
      <w:pPr>
        <w:widowControl w:val="0"/>
        <w:autoSpaceDE w:val="0"/>
        <w:autoSpaceDN w:val="0"/>
        <w:adjustRightInd w:val="0"/>
        <w:spacing w:before="108" w:after="108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76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EE3E9E" w:rsidRPr="00E476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.1. </w:t>
      </w:r>
      <w:r w:rsidR="00EE3E9E" w:rsidRPr="00E476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Конкурсе вправе принимать участие индивидуальные предприниматели и юридические лица (далее - заявители), подавшие </w:t>
      </w:r>
      <w:hyperlink r:id="rId5" w:history="1">
        <w:r w:rsidR="00EE3E9E" w:rsidRPr="00E476E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заявку</w:t>
        </w:r>
      </w:hyperlink>
      <w:r w:rsidR="00EE3E9E" w:rsidRPr="00E476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предоставлении права на размещение НТО по форме согласно приложению №</w:t>
      </w:r>
      <w:r w:rsidRPr="00E476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E3E9E" w:rsidRPr="00E476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к настоящему </w:t>
      </w:r>
      <w:r w:rsidR="00E26C73" w:rsidRPr="00E476E5">
        <w:rPr>
          <w:rFonts w:ascii="Times New Roman" w:eastAsia="Times New Roman" w:hAnsi="Times New Roman" w:cs="Times New Roman"/>
          <w:sz w:val="26"/>
          <w:szCs w:val="26"/>
          <w:lang w:eastAsia="ru-RU"/>
        </w:rPr>
        <w:t>извещению</w:t>
      </w:r>
      <w:r w:rsidR="00EE3E9E" w:rsidRPr="00E476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приложением документов, указанных в</w:t>
      </w:r>
      <w:r w:rsidR="00EE3E9E" w:rsidRPr="00E476E5">
        <w:rPr>
          <w:rFonts w:ascii="Times New Roman" w:hAnsi="Times New Roman" w:cs="Times New Roman"/>
          <w:sz w:val="26"/>
          <w:szCs w:val="26"/>
        </w:rPr>
        <w:t xml:space="preserve"> </w:t>
      </w:r>
      <w:r w:rsidR="00E26C73" w:rsidRPr="00E476E5">
        <w:rPr>
          <w:rFonts w:ascii="Times New Roman" w:hAnsi="Times New Roman" w:cs="Times New Roman"/>
          <w:sz w:val="26"/>
          <w:szCs w:val="26"/>
        </w:rPr>
        <w:t>насто</w:t>
      </w:r>
      <w:r w:rsidR="00E26C73" w:rsidRPr="00E476E5">
        <w:rPr>
          <w:rFonts w:ascii="Times New Roman" w:eastAsia="Times New Roman" w:hAnsi="Times New Roman" w:cs="Times New Roman"/>
          <w:sz w:val="26"/>
          <w:szCs w:val="26"/>
          <w:lang w:eastAsia="ru-RU"/>
        </w:rPr>
        <w:t>ящем</w:t>
      </w:r>
      <w:r w:rsidR="00EE3E9E" w:rsidRPr="00E476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74CD2" w:rsidRPr="00E476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извещении о проведении </w:t>
      </w:r>
      <w:r w:rsidR="00E26C73" w:rsidRPr="00E476E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конкурса</w:t>
      </w:r>
      <w:r w:rsidR="00EE3E9E" w:rsidRPr="00E476E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E3E9E" w:rsidRDefault="004249E1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P88"/>
      <w:bookmarkEnd w:id="0"/>
      <w:r w:rsidRPr="00E476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</w:t>
      </w:r>
      <w:r w:rsidR="00EE3E9E" w:rsidRPr="00E476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Кандидаты на участие в конкурсе представляют </w:t>
      </w:r>
      <w:hyperlink r:id="rId6" w:history="1">
        <w:r w:rsidR="00EE3E9E" w:rsidRPr="00E476E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заявку</w:t>
        </w:r>
      </w:hyperlink>
      <w:r w:rsidR="00EE3E9E" w:rsidRPr="00E476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приложением документов, подтверждающих полномочия лица на осуществление действий от имени участника Конкурса (для юридического лица - копии решения или выписки из решения юридического лица о назначении руководителя, или копии доверенности уполномоченного представителя в случае представления интересов лицом, не имеющим права на основании учредительных документов действовать от имени юридического лица без доверенности, копии документа, удостоверяющего личность; для индивидуального предпринимателя - копии документа, удостоверяющего личность индивидуального предпринимателя, или копии доверенности уполномоченного индивидуальным предпринимателем представителя и копии документа, удостоверяющего личность представителя), архитектурное решение (эскизный проект, включающий ситуационный план, генеральный план, кладочный план (план на отметке нуля), фасады НТО в четырех проекциях, визуализация объекта, вписанная в существующую местность, также указываются требования к НТО: размеры, материал стен, кровли фасадные решения), а также документов, содержащих сведения, подтверждающие соответствие заявителя конкурсным условиям.</w:t>
      </w:r>
    </w:p>
    <w:p w:rsidR="00E476E5" w:rsidRPr="00E476E5" w:rsidRDefault="00E476E5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_GoBack"/>
      <w:bookmarkEnd w:id="1"/>
    </w:p>
    <w:p w:rsidR="00EE3E9E" w:rsidRDefault="004249E1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3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.2.1. </w:t>
      </w:r>
      <w:r w:rsidR="00EE3E9E" w:rsidRPr="0022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Конкурсная документация подготавливается </w:t>
      </w:r>
      <w:r w:rsidR="00EE3E9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</w:t>
      </w:r>
      <w:r w:rsidR="00EE3E9E" w:rsidRPr="0022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содержит критерии оценки предложений о функциональных и качественных характеристиках оказываемых услуг, в том числе: </w:t>
      </w:r>
    </w:p>
    <w:p w:rsidR="00EE3E9E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1CB">
        <w:rPr>
          <w:rFonts w:ascii="Times New Roman" w:eastAsia="Times New Roman" w:hAnsi="Times New Roman" w:cs="Times New Roman"/>
          <w:sz w:val="28"/>
          <w:szCs w:val="28"/>
          <w:lang w:eastAsia="ru-RU"/>
        </w:rPr>
        <w:t>- архитектурные;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3E9E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231C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инвестиционные;</w:t>
      </w:r>
    </w:p>
    <w:p w:rsidR="00EE3E9E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1CB">
        <w:rPr>
          <w:rFonts w:ascii="Times New Roman" w:eastAsia="Times New Roman" w:hAnsi="Times New Roman" w:cs="Times New Roman"/>
          <w:sz w:val="28"/>
          <w:szCs w:val="28"/>
          <w:lang w:eastAsia="ru-RU"/>
        </w:rPr>
        <w:t>- ассортимент (специализация);</w:t>
      </w:r>
    </w:p>
    <w:p w:rsidR="00EE3E9E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1C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оснащение торгово-технологическим оборудованием;</w:t>
      </w:r>
    </w:p>
    <w:p w:rsidR="00EE3E9E" w:rsidRPr="00E87274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1C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социальная значимость.</w:t>
      </w:r>
    </w:p>
    <w:p w:rsidR="00EE3E9E" w:rsidRPr="00E87274" w:rsidRDefault="004249E1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120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3E9E"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.3. Управление запрашивает в государственных органах и подведомственных государственным органам организациях, в распоряжении которых находятся указанные документы:</w:t>
      </w:r>
    </w:p>
    <w:p w:rsidR="00EE3E9E" w:rsidRPr="006107F6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выписки</w:t>
      </w:r>
      <w:proofErr w:type="gramEnd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Единого государственного реестра юридических лиц или нотариально заверенную копию такой выписки (для юридического лица) или выписки из Единого государственного реестра индивидуальных предпринимателей или нотариально </w:t>
      </w:r>
      <w:r w:rsidRPr="006107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заверенную копию такой выписки (для индивидуального предпринимателя), не более чем за 30 дней до дня извещения о проведении Конкурса;</w:t>
      </w:r>
    </w:p>
    <w:p w:rsidR="00EE3E9E" w:rsidRPr="006107F6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 Конкурса самостоятельно представляет справки налогового органа об исполнении налогоплательщиком обязанности по уплате налогов, сборов, страховых взносов, пеней налоговых санкций, не более чем за 30 дней до дня объявления о проведении Конкурса, а также вправе самостоятельно представить документы, указанные в </w:t>
      </w:r>
      <w:r w:rsidR="00D74CD2">
        <w:rPr>
          <w:rFonts w:ascii="Times New Roman" w:hAnsi="Times New Roman" w:cs="Times New Roman"/>
          <w:sz w:val="28"/>
          <w:szCs w:val="28"/>
        </w:rPr>
        <w:t>пункте 1</w:t>
      </w:r>
      <w:r w:rsidRPr="006107F6">
        <w:rPr>
          <w:rFonts w:ascii="Times New Roman" w:hAnsi="Times New Roman" w:cs="Times New Roman"/>
          <w:sz w:val="28"/>
          <w:szCs w:val="28"/>
        </w:rPr>
        <w:t>.3</w:t>
      </w:r>
      <w:proofErr w:type="gramStart"/>
      <w:r w:rsidRPr="006107F6">
        <w:rPr>
          <w:rFonts w:ascii="Times New Roman" w:hAnsi="Times New Roman" w:cs="Times New Roman"/>
          <w:sz w:val="28"/>
          <w:szCs w:val="28"/>
        </w:rPr>
        <w:t xml:space="preserve">. </w:t>
      </w:r>
      <w:r w:rsidRPr="006107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</w:t>
      </w:r>
      <w:proofErr w:type="gramEnd"/>
      <w:r w:rsidRPr="0061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4CD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извещения</w:t>
      </w:r>
      <w:r w:rsidRPr="006107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3E9E" w:rsidRPr="00E87274" w:rsidRDefault="004249E1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3E9E"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.4. Заявк</w:t>
      </w:r>
      <w:r w:rsidR="00EE3E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E3E9E"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документом, выражающим намерение заявителя принять участие в Конкурсе.</w:t>
      </w:r>
    </w:p>
    <w:p w:rsidR="00EE3E9E" w:rsidRDefault="004249E1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3E9E"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Заявитель имеет право отозвать поданную заявку не позднее чем за </w:t>
      </w:r>
      <w:r w:rsidR="00EE3E9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E3E9E"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</w:t>
      </w:r>
      <w:r w:rsidR="00EE3E9E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EE3E9E"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дня проведения конкурсной процедуры, уведомив Управление в письменной форме.</w:t>
      </w:r>
    </w:p>
    <w:p w:rsidR="00EE3E9E" w:rsidRPr="004405A4" w:rsidRDefault="004249E1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3E9E" w:rsidRPr="004405A4">
        <w:rPr>
          <w:rFonts w:ascii="Times New Roman" w:eastAsia="Times New Roman" w:hAnsi="Times New Roman" w:cs="Times New Roman"/>
          <w:sz w:val="28"/>
          <w:szCs w:val="28"/>
          <w:lang w:eastAsia="ru-RU"/>
        </w:rPr>
        <w:t>.5.1. Прием заявок на участие в аукционе прекращается за 3 дня до проведения конкурсной процедуры.</w:t>
      </w:r>
    </w:p>
    <w:p w:rsidR="00EE3E9E" w:rsidRPr="00E87274" w:rsidRDefault="004249E1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126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3E9E"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.6. Все документы должны быть прошиты, скреплены печатью, заверены подписью руководителя юридического лица или прошиты и заверены подписью индивидуального предпринимателя, и иметь сквозную нумерацию страниц. Факсимильные подписи не допускаются. Подчистки и исправления не допускаются, за исключением исправлений, скрепленных печатью и заверенных подписью руководителя юридического лица или индивидуальным предпринимателем. К документам прикладывается опись документов, представляемых для участия в Конкурсе.</w:t>
      </w:r>
    </w:p>
    <w:p w:rsidR="00EE3E9E" w:rsidRPr="00E87274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представляются в запечатанном конверте, на котором указываются:</w:t>
      </w:r>
    </w:p>
    <w:p w:rsidR="00EE3E9E" w:rsidRPr="00E87274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</w:t>
      </w:r>
      <w:proofErr w:type="gramEnd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Конкурса;</w:t>
      </w:r>
    </w:p>
    <w:p w:rsidR="00EE3E9E" w:rsidRPr="00E87274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</w:t>
      </w:r>
      <w:proofErr w:type="gramEnd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юридического лица, фамилия, имя и отчество индивидуального предпринимателя;</w:t>
      </w:r>
    </w:p>
    <w:p w:rsidR="00EE3E9E" w:rsidRPr="00E87274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ассортимент</w:t>
      </w:r>
      <w:proofErr w:type="gramEnd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товаров;</w:t>
      </w:r>
    </w:p>
    <w:p w:rsidR="00EE3E9E" w:rsidRPr="00E87274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</w:t>
      </w:r>
      <w:proofErr w:type="gramEnd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размещения НТО, по которым подается заявка, в соответствии </w:t>
      </w:r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 Схемой, актуальной на дату проведения Конкурса.</w:t>
      </w:r>
    </w:p>
    <w:p w:rsidR="00EE3E9E" w:rsidRPr="00E87274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конверте не допускается наличие признаков повреждений. В случае их выявления заявка и конверт с документами подлежат возврату.</w:t>
      </w:r>
    </w:p>
    <w:p w:rsidR="00EE3E9E" w:rsidRPr="00E87274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Представленные на участие в Конкурсе документы заявителю не возвращаются.</w:t>
      </w:r>
    </w:p>
    <w:p w:rsidR="00EE3E9E" w:rsidRPr="00E87274" w:rsidRDefault="004249E1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3E9E"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.7. Участник Конкурса не должен находиться в процессе ликвидации или признания неплатежеспособным (банкротом), его деятельность на момент подачи и рассмотрения заявки на участие в Конкурсе не должна быть приостановлена (в порядке, предусмотренном </w:t>
      </w:r>
      <w:hyperlink r:id="rId7" w:history="1">
        <w:r w:rsidR="00EE3E9E" w:rsidRPr="00E8727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="00EE3E9E"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об административных правонарушениях).</w:t>
      </w:r>
    </w:p>
    <w:p w:rsidR="00EE3E9E" w:rsidRPr="00230BF8" w:rsidRDefault="004249E1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3E9E"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.8. </w:t>
      </w:r>
      <w:r w:rsidR="00EE3E9E" w:rsidRPr="0044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обеспечивает размещение информационного сообщения о проведении Конкурса и Схему, актуальную на дату проведения конкурса, в городской газете «Владикавказ» и на официальном сайте муниципального образования </w:t>
      </w:r>
      <w:proofErr w:type="spellStart"/>
      <w:r w:rsidR="00EE3E9E" w:rsidRPr="004405A4">
        <w:rPr>
          <w:rFonts w:ascii="Times New Roman" w:eastAsia="Times New Roman" w:hAnsi="Times New Roman" w:cs="Times New Roman"/>
          <w:sz w:val="28"/>
          <w:szCs w:val="28"/>
          <w:lang w:eastAsia="ru-RU"/>
        </w:rPr>
        <w:t>г.Владикавказ</w:t>
      </w:r>
      <w:proofErr w:type="spellEnd"/>
      <w:r w:rsidR="00EE3E9E" w:rsidRPr="0044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менее чем за двадцать календарных дней до даты проведения Конкурса».</w:t>
      </w:r>
    </w:p>
    <w:p w:rsidR="00EE3E9E" w:rsidRPr="00E87274" w:rsidRDefault="004249E1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EE3E9E"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.9. Информационное сообщение (извещение) должно содержать следующую информацию:</w:t>
      </w:r>
    </w:p>
    <w:p w:rsidR="00EE3E9E" w:rsidRPr="00E87274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</w:t>
      </w:r>
      <w:proofErr w:type="gramEnd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Конкурса;</w:t>
      </w:r>
    </w:p>
    <w:p w:rsidR="00EE3E9E" w:rsidRPr="00E87274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</w:t>
      </w:r>
      <w:proofErr w:type="gramEnd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предъявляемые к участникам Конкурса;</w:t>
      </w:r>
    </w:p>
    <w:p w:rsidR="00EE3E9E" w:rsidRPr="00E87274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  <w:proofErr w:type="gramEnd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конкурсного предложения;</w:t>
      </w:r>
    </w:p>
    <w:p w:rsidR="00EE3E9E" w:rsidRPr="00E87274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proofErr w:type="gramEnd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место и время проведения Конкурса;</w:t>
      </w:r>
    </w:p>
    <w:p w:rsidR="00EE3E9E" w:rsidRPr="00E87274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</w:t>
      </w:r>
      <w:proofErr w:type="gramEnd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приема заявок на участие в Конкурсе;</w:t>
      </w:r>
    </w:p>
    <w:p w:rsidR="00EE3E9E" w:rsidRPr="00E87274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proofErr w:type="gramEnd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время начала и окончания приема заявок;</w:t>
      </w:r>
    </w:p>
    <w:p w:rsidR="00EE3E9E" w:rsidRPr="00E87274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</w:t>
      </w:r>
      <w:proofErr w:type="gramEnd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контактный телефон Управления;</w:t>
      </w:r>
    </w:p>
    <w:p w:rsidR="00EE3E9E" w:rsidRPr="00E87274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</w:t>
      </w:r>
      <w:proofErr w:type="gramEnd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получения информации об условиях Конкурса.</w:t>
      </w:r>
    </w:p>
    <w:p w:rsidR="00EE3E9E" w:rsidRPr="003661B3" w:rsidRDefault="004249E1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3E9E" w:rsidRPr="003661B3">
        <w:rPr>
          <w:rFonts w:ascii="Times New Roman" w:eastAsia="Times New Roman" w:hAnsi="Times New Roman" w:cs="Times New Roman"/>
          <w:sz w:val="28"/>
          <w:szCs w:val="28"/>
          <w:lang w:eastAsia="ru-RU"/>
        </w:rPr>
        <w:t>.10. Конкурс проводится путем проведения конкурсной комиссией следующих процедур:</w:t>
      </w:r>
    </w:p>
    <w:p w:rsidR="00EE3E9E" w:rsidRPr="003661B3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61B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вскрытие</w:t>
      </w:r>
      <w:proofErr w:type="gramEnd"/>
      <w:r w:rsidRPr="00366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конвертов с документами на участие в Конкурсе;</w:t>
      </w:r>
    </w:p>
    <w:p w:rsidR="00EE3E9E" w:rsidRPr="00E87274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61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</w:t>
      </w:r>
      <w:proofErr w:type="gramEnd"/>
      <w:r w:rsidRPr="00366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заявок на участие в Конкурсе и принятие решения о критерии допуска к участию в Конкурсе</w:t>
      </w:r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признании участником Конкурса или об отказе в допуске к участию в Конкурсе;</w:t>
      </w:r>
    </w:p>
    <w:p w:rsidR="00EE3E9E" w:rsidRPr="00E87274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</w:t>
      </w:r>
      <w:proofErr w:type="gramEnd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победителей Конкурса и принятие решения по единственным заявкам на участие в Конкурсе.</w:t>
      </w:r>
    </w:p>
    <w:p w:rsidR="00EE3E9E" w:rsidRPr="00E87274" w:rsidRDefault="004249E1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3E9E"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.11. В день, время и месте, указанных в информационном сообщении о проведении Конкурса, конкурсная комиссия:</w:t>
      </w:r>
    </w:p>
    <w:p w:rsidR="00EE3E9E" w:rsidRPr="00E87274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вскрывает</w:t>
      </w:r>
      <w:proofErr w:type="gramEnd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конверты с заявками на участие в Конкурсе;</w:t>
      </w:r>
    </w:p>
    <w:p w:rsidR="00EE3E9E" w:rsidRPr="00E87274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</w:t>
      </w:r>
      <w:proofErr w:type="gramEnd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заявки на участие в Конкурсе и на основании результатов рассмотрения заявок на участие в Конкурсе принимает решение:</w:t>
      </w:r>
    </w:p>
    <w:p w:rsidR="00EE3E9E" w:rsidRPr="00E87274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допуске к участию в Конкурсе и признании участниками Конкурса;</w:t>
      </w:r>
    </w:p>
    <w:p w:rsidR="00EE3E9E" w:rsidRPr="00E87274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отказе в допуске к участию в Конкурсе.</w:t>
      </w:r>
    </w:p>
    <w:p w:rsidR="00EE3E9E" w:rsidRPr="00E87274" w:rsidRDefault="004249E1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3E9E"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.12. Заявителю отказывается в допуске к участию в Конкурсе в случае:</w:t>
      </w:r>
    </w:p>
    <w:p w:rsidR="00EE3E9E" w:rsidRPr="00E87274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наличия</w:t>
      </w:r>
      <w:proofErr w:type="gramEnd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ложных данных в документах, представленных для участия в Конкурсе;</w:t>
      </w:r>
    </w:p>
    <w:p w:rsidR="00EE3E9E" w:rsidRPr="00E87274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наличия</w:t>
      </w:r>
      <w:proofErr w:type="gramEnd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просроченной задолженности по уплате налогов, сборов, страховых взносов и налоговых санкций;</w:t>
      </w:r>
    </w:p>
    <w:p w:rsidR="00EE3E9E" w:rsidRPr="00E87274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неисполнения</w:t>
      </w:r>
      <w:proofErr w:type="gramEnd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требований, предъявляемых к оформлению документации, установленных </w:t>
      </w:r>
      <w:r w:rsidR="00D74CD2">
        <w:rPr>
          <w:rFonts w:ascii="Times New Roman" w:hAnsi="Times New Roman" w:cs="Times New Roman"/>
          <w:sz w:val="28"/>
          <w:szCs w:val="28"/>
        </w:rPr>
        <w:t>пунктом 1</w:t>
      </w:r>
      <w:r w:rsidRPr="00E87274">
        <w:rPr>
          <w:rFonts w:ascii="Times New Roman" w:hAnsi="Times New Roman" w:cs="Times New Roman"/>
          <w:sz w:val="28"/>
          <w:szCs w:val="28"/>
        </w:rPr>
        <w:t xml:space="preserve">.6. </w:t>
      </w:r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D74CD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извещения</w:t>
      </w:r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3E9E" w:rsidRPr="00E87274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допуске к участию в Конкурсе или об отказе в допуске к участию в Конкурсе оформляется протоколом рассмотрения заявок на участие в Конкурсе.</w:t>
      </w:r>
    </w:p>
    <w:p w:rsidR="00EE3E9E" w:rsidRPr="00E87274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рассмотрения заявок на участие в Конкурсе размещается Управлением на официальном сайте МО г.Владикавказа в течение 5 рабочих дней со дня подписания протокола рассмотрения заявок на участие в Конкурсе.</w:t>
      </w:r>
    </w:p>
    <w:p w:rsidR="00EE3E9E" w:rsidRPr="00E87274" w:rsidRDefault="004249E1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3E9E"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.13. Определение победителей.</w:t>
      </w:r>
    </w:p>
    <w:p w:rsidR="00EE3E9E" w:rsidRPr="00E87274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комиссия определяет победителей в день проведения Конкурса путем сопоставления и оценки заявок на участие в Конкурсе.</w:t>
      </w:r>
    </w:p>
    <w:p w:rsidR="00EE3E9E" w:rsidRPr="00E87274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Победителем Конкурса признается участник, который по решению конкурсной комиссии набрал максимальное количество баллов.</w:t>
      </w:r>
    </w:p>
    <w:p w:rsidR="00EE3E9E" w:rsidRPr="00E87274" w:rsidRDefault="004249E1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3E9E"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.14. Принятие решения по единственной заявке на участие в Конкурсе.</w:t>
      </w:r>
    </w:p>
    <w:p w:rsidR="00EE3E9E" w:rsidRPr="004405A4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по результатам рассмотрения заявок на участие в Конкурсе конкурсная комиссия приняла решение об отказе в допуске к участию в Конкурсе по всем заявкам или только по одной заявке принято решение о допуске к участию в Конкурсе, или поступила только одна заявка на участие в Конкурсе, Конкурс признается несостоявшимся. Победителем объявляется </w:t>
      </w:r>
      <w:r w:rsidRPr="004405A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единственный участник Конкурса.</w:t>
      </w:r>
    </w:p>
    <w:p w:rsidR="00EE3E9E" w:rsidRPr="004405A4" w:rsidRDefault="004249E1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3E9E" w:rsidRPr="004405A4">
        <w:rPr>
          <w:rFonts w:ascii="Times New Roman" w:eastAsia="Times New Roman" w:hAnsi="Times New Roman" w:cs="Times New Roman"/>
          <w:sz w:val="28"/>
          <w:szCs w:val="28"/>
          <w:lang w:eastAsia="ru-RU"/>
        </w:rPr>
        <w:t>.15. Право на размещение НТО не может быть предоставлено участникам Конкурса, единственным заявителям в случае, если:</w:t>
      </w:r>
    </w:p>
    <w:p w:rsidR="00EE3E9E" w:rsidRPr="004405A4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05A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</w:t>
      </w:r>
      <w:proofErr w:type="gramEnd"/>
      <w:r w:rsidRPr="004405A4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указанные в заявке, отсутствуют в Схеме, актуальной на дату проведения конкурса;</w:t>
      </w:r>
    </w:p>
    <w:p w:rsidR="00EE3E9E" w:rsidRPr="004405A4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05A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специализация</w:t>
      </w:r>
      <w:proofErr w:type="gramEnd"/>
      <w:r w:rsidRPr="0044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указанная в заявлении на участие в конкурсе не совпадает со специализацией указанной в Схеме;</w:t>
      </w:r>
    </w:p>
    <w:p w:rsidR="00EE3E9E" w:rsidRPr="004405A4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05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</w:t>
      </w:r>
      <w:proofErr w:type="gramEnd"/>
      <w:r w:rsidRPr="0044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платы за право размещения нестационарного торгового объекта отсутствует в заявке, либо заявленная плата за право размещения нестационарного торгового объекта ниже указанной в конкурсной документации;</w:t>
      </w:r>
    </w:p>
    <w:p w:rsidR="00EE3E9E" w:rsidRPr="004405A4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05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невнесения</w:t>
      </w:r>
      <w:proofErr w:type="gramEnd"/>
      <w:r w:rsidRPr="0044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задатка, если требование о внесении задатка указано в извещении о проведении конкурса.</w:t>
      </w:r>
    </w:p>
    <w:p w:rsidR="00EE3E9E" w:rsidRPr="00E87274" w:rsidRDefault="004249E1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3E9E"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.16. В случае, если заявки двух или более участников, ранее не осуществлявших деятельность по заявленному месту, набирают одинаковое количество баллов, предпочтение отдается участнику, ранее других представившему заявку на участие в Конкурсе.</w:t>
      </w:r>
    </w:p>
    <w:p w:rsidR="00EE3E9E" w:rsidRPr="00E87274" w:rsidRDefault="004249E1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3E9E"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.17. Результаты Конкурса и рассмотрения единственной заявки на участие в Конкурсе оформляются протоколом оценки и сопоставления заявок на участие в Конкурсе. Протокол оценки и сопоставления заявок на участие в Конкурсе размещается на официальном сайте муниципального образования </w:t>
      </w:r>
      <w:proofErr w:type="spellStart"/>
      <w:r w:rsidR="00EE3E9E"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г.Владикавказ</w:t>
      </w:r>
      <w:proofErr w:type="spellEnd"/>
      <w:r w:rsidR="00EE3E9E"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5 рабочих дней со дня подписания протокола оценки и сопоставления заявок на участие в Конкурсе.</w:t>
      </w:r>
    </w:p>
    <w:p w:rsidR="00EE3E9E" w:rsidRPr="00E87274" w:rsidRDefault="004249E1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3E9E"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.18. Участнику Конкурса </w:t>
      </w:r>
      <w:r w:rsidR="00EE3E9E" w:rsidRPr="00B11DA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не более 14 рабочих дней со дня размещения протокола оценки и сопоставления заявок на участие в Конкурсе на официальном сайте выдается выписка из данного протокола</w:t>
      </w:r>
      <w:r w:rsidR="00EE3E9E"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3E9E" w:rsidRPr="00E87274" w:rsidRDefault="004249E1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EE3E9E" w:rsidRPr="002F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.19. В случае невыполнения победителем Конкурса, единственным участником требований </w:t>
      </w:r>
      <w:r w:rsidR="00EE3E9E" w:rsidRPr="002F0D93">
        <w:rPr>
          <w:rFonts w:ascii="Times New Roman" w:hAnsi="Times New Roman" w:cs="Times New Roman"/>
          <w:sz w:val="28"/>
          <w:szCs w:val="28"/>
        </w:rPr>
        <w:t xml:space="preserve">раздела 4 </w:t>
      </w:r>
      <w:r w:rsidR="00EE3E9E" w:rsidRPr="002F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Положения, неявки победителя Конкурса, единственного участника в </w:t>
      </w:r>
      <w:r w:rsidR="00EE3E9E" w:rsidRPr="0091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установленный </w:t>
      </w:r>
      <w:hyperlink w:anchor="P289" w:history="1">
        <w:r w:rsidR="00EE3E9E" w:rsidRPr="0091263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4</w:t>
        </w:r>
      </w:hyperlink>
      <w:r w:rsidR="00EE3E9E" w:rsidRPr="0091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 </w:t>
      </w:r>
      <w:r w:rsidR="00EE3E9E" w:rsidRPr="002F0D9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для заключения договора о размещении НТО, несвоевременного подписания договора по вине победителя Конкурса, единственного участника, а также отказа от заключения договора, Управление аннулирует решение о победителе и выставляет адрес, предусмотренный для размещения НТО, на новый Конкурс.</w:t>
      </w:r>
    </w:p>
    <w:p w:rsidR="00EE3E9E" w:rsidRPr="00E87274" w:rsidRDefault="004249E1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3E9E"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.20. Протокол оценки и сопоставления заявок на участие в Конкурсе является документом, удостоверяющим право победителя Конкурса, единственного участника на заключение договора, при условии выполнения всех требований, указанных в </w:t>
      </w:r>
      <w:r w:rsidR="00EE3E9E" w:rsidRPr="00E87274">
        <w:rPr>
          <w:rFonts w:ascii="Times New Roman" w:hAnsi="Times New Roman" w:cs="Times New Roman"/>
          <w:sz w:val="28"/>
          <w:szCs w:val="28"/>
        </w:rPr>
        <w:t xml:space="preserve">разделе 3 </w:t>
      </w:r>
      <w:r w:rsidR="00EE3E9E"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Положения.</w:t>
      </w:r>
    </w:p>
    <w:p w:rsidR="00EE3E9E" w:rsidRPr="00E87274" w:rsidRDefault="004249E1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3E9E"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.21. Решение конкурсной комиссии об определении победителя Конкурса может быть оспорено заинтересованными лицами в судебном порядке.</w:t>
      </w:r>
    </w:p>
    <w:p w:rsidR="00EE3E9E" w:rsidRPr="00296984" w:rsidRDefault="004249E1" w:rsidP="00EE3E9E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EE3E9E" w:rsidRPr="00296984">
        <w:rPr>
          <w:rFonts w:ascii="Times New Roman" w:hAnsi="Times New Roman" w:cs="Times New Roman"/>
          <w:sz w:val="28"/>
          <w:szCs w:val="28"/>
          <w:lang w:eastAsia="ru-RU"/>
        </w:rPr>
        <w:t>.2</w:t>
      </w:r>
      <w:r w:rsidR="00EE3E9E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EE3E9E" w:rsidRPr="00296984">
        <w:rPr>
          <w:rFonts w:ascii="Times New Roman" w:hAnsi="Times New Roman" w:cs="Times New Roman"/>
          <w:sz w:val="28"/>
          <w:szCs w:val="28"/>
          <w:lang w:eastAsia="ru-RU"/>
        </w:rPr>
        <w:t>. Оценка заявок осуществляется с использованием следующих критериев по балльной системе:</w:t>
      </w:r>
    </w:p>
    <w:tbl>
      <w:tblPr>
        <w:tblW w:w="0" w:type="auto"/>
        <w:tblInd w:w="1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3206"/>
        <w:gridCol w:w="3531"/>
        <w:gridCol w:w="1538"/>
      </w:tblGrid>
      <w:tr w:rsidR="00EE3E9E" w:rsidRPr="00296984" w:rsidTr="00EE3E9E">
        <w:trPr>
          <w:trHeight w:val="15"/>
        </w:trPr>
        <w:tc>
          <w:tcPr>
            <w:tcW w:w="631" w:type="dxa"/>
            <w:hideMark/>
          </w:tcPr>
          <w:p w:rsidR="00EE3E9E" w:rsidRPr="00296984" w:rsidRDefault="00EE3E9E" w:rsidP="00EE3E9E">
            <w:pPr>
              <w:rPr>
                <w:rFonts w:ascii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328" w:type="dxa"/>
            <w:hideMark/>
          </w:tcPr>
          <w:p w:rsidR="00EE3E9E" w:rsidRPr="00296984" w:rsidRDefault="00EE3E9E" w:rsidP="00EE3E9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9" w:type="dxa"/>
            <w:hideMark/>
          </w:tcPr>
          <w:p w:rsidR="00EE3E9E" w:rsidRPr="00296984" w:rsidRDefault="00EE3E9E" w:rsidP="00EE3E9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hideMark/>
          </w:tcPr>
          <w:p w:rsidR="00EE3E9E" w:rsidRPr="00296984" w:rsidRDefault="00EE3E9E" w:rsidP="00EE3E9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3E9E" w:rsidRPr="00296984" w:rsidTr="00EE3E9E"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3E9E" w:rsidRPr="00296984" w:rsidRDefault="00EE3E9E" w:rsidP="00EE3E9E">
            <w:pP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296984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3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E3E9E" w:rsidRPr="00296984" w:rsidRDefault="00EE3E9E" w:rsidP="00EE3E9E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296984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Наименование условий, требований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E3E9E" w:rsidRPr="00296984" w:rsidRDefault="00EE3E9E" w:rsidP="00EE3E9E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296984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Описание условий, требований, документы и сведения, подтверждающие соответствие участника конкурсным условиям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E3E9E" w:rsidRPr="00296984" w:rsidRDefault="00EE3E9E" w:rsidP="00EE3E9E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296984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Количество баллов</w:t>
            </w:r>
          </w:p>
        </w:tc>
      </w:tr>
      <w:tr w:rsidR="00EE3E9E" w:rsidRPr="00296984" w:rsidTr="00EE3E9E"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3E9E" w:rsidRPr="00296984" w:rsidRDefault="00EE3E9E" w:rsidP="00EE3E9E">
            <w:pP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296984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3E9E" w:rsidRPr="00296984" w:rsidRDefault="00EE3E9E" w:rsidP="00EE3E9E">
            <w:pP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296984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Архитектурные решения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E9E" w:rsidRPr="00296984" w:rsidRDefault="00EE3E9E" w:rsidP="00EE3E9E">
            <w:pP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671FB8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Эскизный проект, включающий ситуационный план, генеральный план, кладочный план (план на отметке нуля), фасады НТО в четырех проекциях, визуализация объекта, вписанная в существующую местность, также указываются требования к НТО: размеры, материал стен, кровли фасадные решения.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3E9E" w:rsidRPr="00296984" w:rsidRDefault="00EE3E9E" w:rsidP="00EE3E9E">
            <w:pP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0-5</w:t>
            </w:r>
            <w:r w:rsidRPr="00296984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 xml:space="preserve"> баллов</w:t>
            </w:r>
          </w:p>
        </w:tc>
      </w:tr>
      <w:tr w:rsidR="00EE3E9E" w:rsidRPr="00296984" w:rsidTr="00EE3E9E"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3E9E" w:rsidRPr="00296984" w:rsidRDefault="00EE3E9E" w:rsidP="00EE3E9E">
            <w:pP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296984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3E9E" w:rsidRPr="00296984" w:rsidRDefault="00EE3E9E" w:rsidP="00EE3E9E">
            <w:pP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296984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Инвестиционные</w:t>
            </w: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 xml:space="preserve"> предложения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E9E" w:rsidRPr="00296984" w:rsidRDefault="00EE3E9E" w:rsidP="00EE3E9E">
            <w:pP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671FB8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Предложение о ц</w:t>
            </w: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 xml:space="preserve">ене договора о размещении НТО 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3E9E" w:rsidRPr="00296984" w:rsidRDefault="00EE3E9E" w:rsidP="00EE3E9E">
            <w:pP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296984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0-</w:t>
            </w: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5 баллов</w:t>
            </w:r>
          </w:p>
        </w:tc>
      </w:tr>
      <w:tr w:rsidR="00EE3E9E" w:rsidRPr="00296984" w:rsidTr="00EE3E9E"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3E9E" w:rsidRPr="00296984" w:rsidRDefault="00EE3E9E" w:rsidP="00EE3E9E">
            <w:pP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296984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3E9E" w:rsidRPr="00296984" w:rsidRDefault="00EE3E9E" w:rsidP="00EE3E9E">
            <w:pP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296984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Ассортимент (специализация)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E9E" w:rsidRPr="00296984" w:rsidRDefault="00EE3E9E" w:rsidP="00EE3E9E">
            <w:pP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671FB8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Накладные, счета-фактуры; договоры, заключенные с местными производителями, с приложением ассортиментной матрицы; информацию о количестве, типах, моделях технологического оборудования, инвентаря, используемых при осуществлении деятельности (договора купли-продажи, проката или иные документы, подтверждающие владение и пользование торгово-технологическим оборудованием и инвентарем).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3E9E" w:rsidRPr="00296984" w:rsidRDefault="00EE3E9E" w:rsidP="00EE3E9E">
            <w:pP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296984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0-</w:t>
            </w: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5 баллов</w:t>
            </w:r>
          </w:p>
        </w:tc>
      </w:tr>
      <w:tr w:rsidR="00EE3E9E" w:rsidRPr="00296984" w:rsidTr="00EE3E9E"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3E9E" w:rsidRPr="00296984" w:rsidRDefault="00EE3E9E" w:rsidP="00EE3E9E">
            <w:pP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296984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3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3E9E" w:rsidRPr="00296984" w:rsidRDefault="00EE3E9E" w:rsidP="00EE3E9E">
            <w:pP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296984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Обеспеченность торгово-технологическим оборудованием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E9E" w:rsidRPr="00296984" w:rsidRDefault="00EE3E9E" w:rsidP="00EE3E9E">
            <w:pP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Наличие технических средств измерения, наличие торгового оборудования и т.д.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3E9E" w:rsidRPr="00296984" w:rsidRDefault="00EE3E9E" w:rsidP="00EE3E9E">
            <w:pP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0-5 баллов</w:t>
            </w:r>
          </w:p>
        </w:tc>
      </w:tr>
      <w:tr w:rsidR="00EE3E9E" w:rsidRPr="00296984" w:rsidTr="00EE3E9E"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3E9E" w:rsidRPr="00296984" w:rsidRDefault="00EE3E9E" w:rsidP="00EE3E9E">
            <w:pP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296984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3E9E" w:rsidRPr="00296984" w:rsidRDefault="00EE3E9E" w:rsidP="00EE3E9E">
            <w:pP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296984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Социальная значимость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E9E" w:rsidRPr="00296984" w:rsidRDefault="00EE3E9E" w:rsidP="00EE3E9E">
            <w:pP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671FB8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Копии благодарностей, наград, наличие рекомендаций общественных организаций, объединений предпринимателей, опыт работы в сфере торговли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3E9E" w:rsidRPr="00296984" w:rsidRDefault="00EE3E9E" w:rsidP="00EE3E9E">
            <w:pP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0-5</w:t>
            </w:r>
            <w:r w:rsidRPr="00296984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 xml:space="preserve"> баллов</w:t>
            </w:r>
          </w:p>
        </w:tc>
      </w:tr>
    </w:tbl>
    <w:p w:rsidR="00EE3E9E" w:rsidRPr="00296984" w:rsidRDefault="00EE3E9E" w:rsidP="00EE3E9E">
      <w:pPr>
        <w:rPr>
          <w:lang w:eastAsia="ru-RU"/>
        </w:rPr>
      </w:pPr>
    </w:p>
    <w:p w:rsidR="00EE3E9E" w:rsidRPr="00671FB8" w:rsidRDefault="004249E1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3E9E" w:rsidRPr="00671FB8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EE3E9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E3E9E" w:rsidRPr="00671FB8">
        <w:rPr>
          <w:rFonts w:ascii="Times New Roman" w:eastAsia="Times New Roman" w:hAnsi="Times New Roman" w:cs="Times New Roman"/>
          <w:sz w:val="28"/>
          <w:szCs w:val="28"/>
          <w:lang w:eastAsia="ru-RU"/>
        </w:rPr>
        <w:t>. Значимость критериев определяется в баллах.</w:t>
      </w:r>
    </w:p>
    <w:p w:rsidR="00EE3E9E" w:rsidRPr="00671FB8" w:rsidRDefault="004249E1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3E9E" w:rsidRPr="00671FB8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EE3E9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E3E9E" w:rsidRPr="00671FB8">
        <w:rPr>
          <w:rFonts w:ascii="Times New Roman" w:eastAsia="Times New Roman" w:hAnsi="Times New Roman" w:cs="Times New Roman"/>
          <w:sz w:val="28"/>
          <w:szCs w:val="28"/>
          <w:lang w:eastAsia="ru-RU"/>
        </w:rPr>
        <w:t>. Оценка и сопоставление Заявок на участие в конкурсе осуществляются в целях выявления лучших предложений об условиях исполнения Договора на право размещения нестационарного торгового объекта в соответствии с критериями и в порядке, которые установлены конкурсной документацией.</w:t>
      </w:r>
    </w:p>
    <w:p w:rsidR="00EE3E9E" w:rsidRPr="00671FB8" w:rsidRDefault="004249E1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3E9E" w:rsidRPr="00671FB8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EE3E9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E3E9E" w:rsidRPr="00671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оценки Заявки осуществляется подсчет количества баллов путем сложения баллов по каждому критерию оценки заявки, установленному в конкурсной документации. </w:t>
      </w:r>
    </w:p>
    <w:p w:rsidR="00EE3E9E" w:rsidRPr="00671FB8" w:rsidRDefault="004249E1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3E9E" w:rsidRPr="00671FB8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EE3E9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E3E9E" w:rsidRPr="00671FB8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Заявке, набравшей наибольшее количество баллов, присваивается первый номер. Победителем Конкурса признается участник Конкурса, заявке на участие в Конкурсе, которого присвоен первый номер. В том случае, если итоговый рейтинг нескольких заявок совпадает, первый номер присваивается заявке, которая была получена раньше остальных заявок. Последующие номера заявкам с одинаковым итоговым рейтингом также присваиваются с учетом времени их подачи и регистрации в журнале.</w:t>
      </w:r>
    </w:p>
    <w:p w:rsidR="00EE3E9E" w:rsidRPr="00671FB8" w:rsidRDefault="004249E1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3E9E" w:rsidRPr="00671FB8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EE3E9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E3E9E" w:rsidRPr="00671FB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Присуждение каждой заявке порядкового номера по мере уменьшения степени выгодности содержащихся в ней условий производится по результатам подсчета итогового количества баллов.</w:t>
      </w:r>
    </w:p>
    <w:p w:rsidR="00EE3E9E" w:rsidRPr="00671FB8" w:rsidRDefault="004249E1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3E9E" w:rsidRPr="00671FB8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EE3E9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E3E9E" w:rsidRPr="00671FB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оценке предложений участников Конкурса членами конкурсной комиссии в отношении каждой заявки заполняются листы голосования, в которых указываются:</w:t>
      </w:r>
    </w:p>
    <w:p w:rsidR="00EE3E9E" w:rsidRPr="00671FB8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FB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оценка в баллах по каждому критерию оценки заявок;</w:t>
      </w:r>
    </w:p>
    <w:p w:rsidR="00EE3E9E" w:rsidRPr="00671FB8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FB8">
        <w:rPr>
          <w:rFonts w:ascii="Times New Roman" w:eastAsia="Times New Roman" w:hAnsi="Times New Roman" w:cs="Times New Roman"/>
          <w:sz w:val="28"/>
          <w:szCs w:val="28"/>
          <w:lang w:eastAsia="ru-RU"/>
        </w:rPr>
        <w:t>- итоговое количество баллов каждой заявки.</w:t>
      </w:r>
    </w:p>
    <w:p w:rsidR="00EE3E9E" w:rsidRPr="00671FB8" w:rsidRDefault="004249E1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3E9E" w:rsidRPr="00671F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E3E9E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EE3E9E" w:rsidRPr="00671FB8">
        <w:rPr>
          <w:rFonts w:ascii="Times New Roman" w:eastAsia="Times New Roman" w:hAnsi="Times New Roman" w:cs="Times New Roman"/>
          <w:sz w:val="28"/>
          <w:szCs w:val="28"/>
          <w:lang w:eastAsia="ru-RU"/>
        </w:rPr>
        <w:t>. Листы голосования подписываются членами конкурсной комиссии и хранятся организатором Конкурса не менее одного года.</w:t>
      </w:r>
    </w:p>
    <w:p w:rsidR="00EE3E9E" w:rsidRPr="00671FB8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F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комиссия при проведении оценки и сопоставлении заявок может руководствоваться мнением экспертов, которых она вправе привлекать к своей деятельности в порядке, предусмотренном действующим законодательством.</w:t>
      </w:r>
    </w:p>
    <w:p w:rsidR="00EE3E9E" w:rsidRPr="00671FB8" w:rsidRDefault="004249E1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3E9E" w:rsidRPr="00671FB8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EE3E9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E3E9E" w:rsidRPr="00671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Конкурсная комиссия ведет протокол оценки заявок на участие в Конкурсе, в котором должны содержаться сведения о месте, дате, времени оценки таких заявок, об участниках Конкурса, заявки на участие в Конкурсе которых были оценены, о порядке оценки заявок на участие в Конкурсе, о принятом на основании результатов оценки заявок на участие в Конкурсе решении о присвоении заявкам на участие в Конкурсе порядковых номеров, а также наименования (для юридических лиц), фамилии, имена, отчества </w:t>
      </w:r>
      <w:r w:rsidR="00EE3E9E" w:rsidRPr="00671F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(для физических лиц) и почтовые адреса участников Конкурса, заявкам на участие в Конкурсе которых присвоен первый, второй и последующие номера.</w:t>
      </w:r>
    </w:p>
    <w:p w:rsidR="00D74CD2" w:rsidRPr="00682480" w:rsidRDefault="004249E1" w:rsidP="0068248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3E9E" w:rsidRPr="00671FB8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EE3E9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3E9E" w:rsidRPr="00671FB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Протокол подписывается всеми присутствующими членами конкурсной комиссии в течение 3 рабочих дней после проведения оценки заявок на участие в Конкурсе.</w:t>
      </w:r>
    </w:p>
    <w:p w:rsidR="00D74CD2" w:rsidRDefault="00D74CD2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D74CD2" w:rsidRDefault="00D74CD2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D74CD2" w:rsidRDefault="00D74CD2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D74CD2" w:rsidRDefault="00D74CD2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D74CD2" w:rsidRDefault="00D74CD2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D74CD2" w:rsidRDefault="00D74CD2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D74CD2" w:rsidRDefault="00D74CD2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872661" w:rsidRDefault="00872661" w:rsidP="00682480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872661" w:rsidRDefault="00872661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682480" w:rsidRDefault="00682480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682480" w:rsidRDefault="00682480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872661" w:rsidRDefault="00872661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5362A2" w:rsidRPr="005362A2" w:rsidRDefault="005362A2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  <w:r w:rsidRPr="005362A2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  <w:t>Приложение 1</w:t>
      </w:r>
    </w:p>
    <w:p w:rsidR="005362A2" w:rsidRPr="005362A2" w:rsidRDefault="005362A2" w:rsidP="005362A2">
      <w:pPr>
        <w:widowControl w:val="0"/>
        <w:autoSpaceDE w:val="0"/>
        <w:autoSpaceDN w:val="0"/>
        <w:spacing w:after="0" w:line="240" w:lineRule="auto"/>
        <w:ind w:left="43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2A2" w:rsidRPr="005362A2" w:rsidRDefault="005362A2" w:rsidP="005362A2">
      <w:pPr>
        <w:widowControl w:val="0"/>
        <w:autoSpaceDE w:val="0"/>
        <w:autoSpaceDN w:val="0"/>
        <w:spacing w:after="0" w:line="240" w:lineRule="auto"/>
        <w:ind w:left="43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2A2" w:rsidRPr="005362A2" w:rsidRDefault="005362A2" w:rsidP="005362A2">
      <w:pPr>
        <w:widowControl w:val="0"/>
        <w:autoSpaceDE w:val="0"/>
        <w:autoSpaceDN w:val="0"/>
        <w:spacing w:after="0" w:line="240" w:lineRule="auto"/>
        <w:ind w:left="4309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362A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конкурсную комиссию по предоставлению права на размещение НТО на территории города Владикавказа</w:t>
      </w:r>
    </w:p>
    <w:p w:rsidR="005362A2" w:rsidRPr="005362A2" w:rsidRDefault="005362A2" w:rsidP="005362A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5362A2" w:rsidRPr="005362A2" w:rsidRDefault="005362A2" w:rsidP="005362A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5362A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Заявка (заявление) на участие в конкурсе по предоставлению права на размещение нестационарного торгового объекта на территории муниципального образования город Владикавказ</w:t>
      </w:r>
    </w:p>
    <w:p w:rsidR="005362A2" w:rsidRPr="005362A2" w:rsidRDefault="005362A2" w:rsidP="005362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362A2" w:rsidRPr="005362A2" w:rsidRDefault="005362A2" w:rsidP="005362A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62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Заявитель___________________________________________________________________</w:t>
      </w:r>
    </w:p>
    <w:p w:rsidR="005362A2" w:rsidRPr="005362A2" w:rsidRDefault="005362A2" w:rsidP="005362A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62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Адрес местонахождения______________________________________________________</w:t>
      </w:r>
    </w:p>
    <w:p w:rsidR="005362A2" w:rsidRPr="005362A2" w:rsidRDefault="005362A2" w:rsidP="005362A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62A2">
        <w:rPr>
          <w:rFonts w:ascii="Times New Roman" w:eastAsiaTheme="minorEastAsia" w:hAnsi="Times New Roman" w:cs="Times New Roman"/>
          <w:sz w:val="24"/>
          <w:szCs w:val="24"/>
          <w:lang w:eastAsia="ru-RU"/>
        </w:rPr>
        <w:t>Ф.И.О. руководителя предприятия______________________________________________</w:t>
      </w:r>
    </w:p>
    <w:p w:rsidR="005362A2" w:rsidRPr="005362A2" w:rsidRDefault="00E476E5" w:rsidP="005362A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hyperlink r:id="rId8" w:history="1">
        <w:r w:rsidR="005362A2" w:rsidRPr="005362A2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ИНН</w:t>
        </w:r>
      </w:hyperlink>
      <w:r w:rsidR="005362A2" w:rsidRPr="005362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заявителя ___________________, контактный телефон________________________</w:t>
      </w:r>
    </w:p>
    <w:p w:rsidR="005362A2" w:rsidRPr="005362A2" w:rsidRDefault="005362A2" w:rsidP="005362A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62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ОГРН _____________________________________________________________________</w:t>
      </w:r>
    </w:p>
    <w:p w:rsidR="005362A2" w:rsidRPr="005362A2" w:rsidRDefault="005362A2" w:rsidP="005362A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62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(</w:t>
      </w:r>
      <w:proofErr w:type="gramStart"/>
      <w:r w:rsidRPr="005362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номер</w:t>
      </w:r>
      <w:proofErr w:type="gramEnd"/>
      <w:r w:rsidRPr="005362A2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дата, кем присвоен)</w:t>
      </w:r>
    </w:p>
    <w:p w:rsidR="005362A2" w:rsidRPr="005362A2" w:rsidRDefault="005362A2" w:rsidP="005362A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62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Прошу Вас рассмотреть на заседании конкурсной комиссии по предоставлению права размещения нестационарных торговых объектов на территории муниципального образования город Владикавказ возможность размещения </w:t>
      </w:r>
    </w:p>
    <w:p w:rsidR="005362A2" w:rsidRPr="005362A2" w:rsidRDefault="005362A2" w:rsidP="005362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62A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proofErr w:type="gramStart"/>
      <w:r w:rsidRPr="005362A2">
        <w:rPr>
          <w:rFonts w:ascii="Times New Roman" w:eastAsiaTheme="minorEastAsia" w:hAnsi="Times New Roman" w:cs="Times New Roman"/>
          <w:sz w:val="24"/>
          <w:szCs w:val="24"/>
          <w:lang w:eastAsia="ru-RU"/>
        </w:rPr>
        <w:t>_</w:t>
      </w:r>
      <w:r w:rsidRPr="005362A2">
        <w:rPr>
          <w:rFonts w:ascii="Times New Roman" w:eastAsiaTheme="minorEastAsia" w:hAnsi="Times New Roman" w:cs="Times New Roman"/>
          <w:sz w:val="20"/>
          <w:szCs w:val="20"/>
          <w:lang w:eastAsia="ru-RU"/>
        </w:rPr>
        <w:t>(</w:t>
      </w:r>
      <w:proofErr w:type="gramEnd"/>
      <w:r w:rsidRPr="005362A2">
        <w:rPr>
          <w:rFonts w:ascii="Times New Roman" w:eastAsiaTheme="minorEastAsia" w:hAnsi="Times New Roman" w:cs="Times New Roman"/>
          <w:sz w:val="20"/>
          <w:szCs w:val="20"/>
          <w:lang w:eastAsia="ru-RU"/>
        </w:rPr>
        <w:t>тип нестационарного торгового объекта: лоток, бахчевой развал, киоск, павильон и т.д.)</w:t>
      </w:r>
    </w:p>
    <w:p w:rsidR="005362A2" w:rsidRPr="005362A2" w:rsidRDefault="005362A2" w:rsidP="005362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362A2" w:rsidRPr="005362A2" w:rsidRDefault="005362A2" w:rsidP="005362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5362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</w:t>
      </w:r>
      <w:proofErr w:type="gramEnd"/>
      <w:r w:rsidRPr="005362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осуществления торговой деятельности ___________________________________________________________________________</w:t>
      </w:r>
    </w:p>
    <w:p w:rsidR="005362A2" w:rsidRPr="005362A2" w:rsidRDefault="005362A2" w:rsidP="005362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362A2">
        <w:rPr>
          <w:rFonts w:ascii="Times New Roman" w:eastAsiaTheme="minorEastAsia" w:hAnsi="Times New Roman" w:cs="Times New Roman"/>
          <w:sz w:val="20"/>
          <w:szCs w:val="20"/>
          <w:lang w:eastAsia="ru-RU"/>
        </w:rPr>
        <w:t>(</w:t>
      </w:r>
      <w:proofErr w:type="gramStart"/>
      <w:r w:rsidRPr="005362A2">
        <w:rPr>
          <w:rFonts w:ascii="Times New Roman" w:eastAsiaTheme="minorEastAsia" w:hAnsi="Times New Roman" w:cs="Times New Roman"/>
          <w:sz w:val="20"/>
          <w:szCs w:val="20"/>
          <w:lang w:eastAsia="ru-RU"/>
        </w:rPr>
        <w:t>специализация</w:t>
      </w:r>
      <w:proofErr w:type="gramEnd"/>
      <w:r w:rsidRPr="005362A2">
        <w:rPr>
          <w:rFonts w:ascii="Times New Roman" w:eastAsiaTheme="minorEastAsia" w:hAnsi="Times New Roman" w:cs="Times New Roman"/>
          <w:sz w:val="20"/>
          <w:szCs w:val="20"/>
          <w:lang w:eastAsia="ru-RU"/>
        </w:rPr>
        <w:t>: смешанный ассортимент, фрукты, бахчевые культуры т.д.)</w:t>
      </w:r>
    </w:p>
    <w:p w:rsidR="005362A2" w:rsidRPr="005362A2" w:rsidRDefault="005362A2" w:rsidP="005362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5362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</w:t>
      </w:r>
      <w:proofErr w:type="gramEnd"/>
      <w:r w:rsidRPr="005362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адресу</w:t>
      </w:r>
    </w:p>
    <w:p w:rsidR="005362A2" w:rsidRPr="005362A2" w:rsidRDefault="005362A2" w:rsidP="005362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62A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362A2" w:rsidRPr="005362A2" w:rsidRDefault="005362A2" w:rsidP="005362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362A2">
        <w:rPr>
          <w:rFonts w:ascii="Times New Roman" w:eastAsiaTheme="minorEastAsia" w:hAnsi="Times New Roman" w:cs="Times New Roman"/>
          <w:sz w:val="20"/>
          <w:szCs w:val="20"/>
          <w:lang w:eastAsia="ru-RU"/>
        </w:rPr>
        <w:t>(</w:t>
      </w:r>
      <w:proofErr w:type="gramStart"/>
      <w:r w:rsidRPr="005362A2">
        <w:rPr>
          <w:rFonts w:ascii="Times New Roman" w:eastAsiaTheme="minorEastAsia" w:hAnsi="Times New Roman" w:cs="Times New Roman"/>
          <w:sz w:val="20"/>
          <w:szCs w:val="20"/>
          <w:lang w:eastAsia="ru-RU"/>
        </w:rPr>
        <w:t>адрес</w:t>
      </w:r>
      <w:proofErr w:type="gramEnd"/>
      <w:r w:rsidRPr="005362A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месторасположения объекта)</w:t>
      </w:r>
    </w:p>
    <w:p w:rsidR="005362A2" w:rsidRPr="005362A2" w:rsidRDefault="005362A2" w:rsidP="005362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62A2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С </w:t>
      </w:r>
      <w:hyperlink w:anchor="sub_1000" w:history="1">
        <w:r w:rsidRPr="005362A2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положением</w:t>
        </w:r>
      </w:hyperlink>
      <w:r w:rsidRPr="005362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размещении нестационарных торговых объектов на территории муниципального образования город Владикавказ, утвержденным </w:t>
      </w:r>
      <w:r w:rsidRPr="005362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постановлением АМС г.Владикавказа </w:t>
      </w:r>
      <w:r w:rsidRPr="00557D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557D02" w:rsidRPr="00557D02">
        <w:rPr>
          <w:rFonts w:ascii="Times New Roman" w:eastAsia="Times New Roman" w:hAnsi="Times New Roman" w:cs="Times New Roman"/>
          <w:sz w:val="24"/>
          <w:szCs w:val="24"/>
          <w:lang w:eastAsia="ar-SA"/>
        </w:rPr>
        <w:t>17.10.2019 № 1162</w:t>
      </w:r>
      <w:r w:rsidRPr="005362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«Об утверждении положения о порядке размещения нестационарных торговых объектов и объектов по оказанию услуг, </w:t>
      </w:r>
      <w:r w:rsidRPr="00536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положения о проведении конкурса на право размещения нестационарных торговых объектов и объектов оказания услуг, с</w:t>
      </w:r>
      <w:r w:rsidRPr="00536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остава конкурсной комиссии по предоставлению права на размещение нестационарных торговых объектов, </w:t>
      </w:r>
      <w:r w:rsidRPr="005362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фиксированную плату на право размещения нестационарных объектов, </w:t>
      </w:r>
      <w:r w:rsidRPr="00536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перечень специализаций нестационарных торговых объектов, минимального ассортиментного перечня и номенклатуры дополнительных групп товаров, типовых архитектурных решений </w:t>
      </w:r>
      <w:r w:rsidRPr="005362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нестационарных торговых объектов, расположенных на территории муниципального образования город Владикавказа», </w:t>
      </w:r>
      <w:r w:rsidRPr="005362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ознакомлен(на).</w:t>
      </w:r>
    </w:p>
    <w:p w:rsidR="005362A2" w:rsidRPr="005362A2" w:rsidRDefault="005362A2" w:rsidP="005362A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2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Настоящим заявлением подтверждаю, что в отношении заявителя не проводится процедура ликвидации и банкротства, деятельность не приостановлена, в</w:t>
      </w:r>
      <w:r w:rsidRPr="005362A2">
        <w:rPr>
          <w:rFonts w:ascii="Times New Roman" w:eastAsia="Times New Roman" w:hAnsi="Times New Roman" w:cs="Times New Roman"/>
          <w:sz w:val="24"/>
          <w:szCs w:val="24"/>
        </w:rPr>
        <w:t>ся информация, содержащаяся в представленных документах или их копиях, является подлинной, и не возражаю против доступа к ней всех заинтересованных лиц и размещения необходимой информации на официальном сайте администрации местного самоуправления г.Владикавказа.</w:t>
      </w:r>
    </w:p>
    <w:p w:rsidR="005362A2" w:rsidRPr="005362A2" w:rsidRDefault="005362A2" w:rsidP="005362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62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 заявлению прилагаю пакет (запечатанный конверт) с документами, оформленными в соответствии с требованиями </w:t>
      </w:r>
      <w:hyperlink w:anchor="sub_1000" w:history="1">
        <w:r w:rsidRPr="005362A2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положения</w:t>
        </w:r>
      </w:hyperlink>
      <w:r w:rsidRPr="005362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размещении нестационарных торговых объектов на территории муниципального образования город Владикавказ.</w:t>
      </w:r>
    </w:p>
    <w:p w:rsidR="005362A2" w:rsidRPr="005362A2" w:rsidRDefault="005362A2" w:rsidP="005362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362A2" w:rsidRPr="005362A2" w:rsidRDefault="005362A2" w:rsidP="005362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62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М.П.</w:t>
      </w:r>
    </w:p>
    <w:p w:rsidR="005362A2" w:rsidRPr="005362A2" w:rsidRDefault="005362A2" w:rsidP="005362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62A2">
        <w:rPr>
          <w:rFonts w:ascii="Times New Roman" w:eastAsiaTheme="minorEastAsia" w:hAnsi="Times New Roman" w:cs="Times New Roman"/>
          <w:sz w:val="24"/>
          <w:szCs w:val="24"/>
          <w:lang w:eastAsia="ru-RU"/>
        </w:rPr>
        <w:t>"____" ____________ 20___ г. _____________________________________</w:t>
      </w:r>
    </w:p>
    <w:p w:rsidR="005362A2" w:rsidRPr="005362A2" w:rsidRDefault="005362A2" w:rsidP="005362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62A2">
        <w:rPr>
          <w:rFonts w:ascii="Times New Roman" w:eastAsiaTheme="minorEastAsia" w:hAnsi="Times New Roman" w:cs="Times New Roman"/>
          <w:sz w:val="24"/>
          <w:szCs w:val="24"/>
          <w:lang w:eastAsia="ru-RU"/>
        </w:rPr>
        <w:t>(</w:t>
      </w:r>
      <w:proofErr w:type="gramStart"/>
      <w:r w:rsidRPr="005362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дата</w:t>
      </w:r>
      <w:proofErr w:type="gramEnd"/>
      <w:r w:rsidRPr="005362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подачи заявления)             (Ф.И.О., подпись предпринимателя или</w:t>
      </w:r>
    </w:p>
    <w:p w:rsidR="005362A2" w:rsidRPr="005362A2" w:rsidRDefault="005362A2" w:rsidP="005362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62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proofErr w:type="gramStart"/>
      <w:r w:rsidRPr="005362A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руководителя</w:t>
      </w:r>
      <w:proofErr w:type="gramEnd"/>
      <w:r w:rsidRPr="005362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предприятия) </w:t>
      </w:r>
    </w:p>
    <w:p w:rsidR="005362A2" w:rsidRPr="005362A2" w:rsidRDefault="005362A2" w:rsidP="005362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362A2" w:rsidRPr="005362A2" w:rsidRDefault="005362A2" w:rsidP="005362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62A2">
        <w:rPr>
          <w:rFonts w:ascii="Times New Roman" w:eastAsiaTheme="minorEastAsia" w:hAnsi="Times New Roman" w:cs="Times New Roman"/>
          <w:sz w:val="24"/>
          <w:szCs w:val="24"/>
          <w:lang w:eastAsia="ru-RU"/>
        </w:rPr>
        <w:t>"____" ____________ 20___ г.     _____________________________________</w:t>
      </w:r>
    </w:p>
    <w:p w:rsidR="005362A2" w:rsidRPr="005362A2" w:rsidRDefault="005362A2" w:rsidP="005362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62A2">
        <w:rPr>
          <w:rFonts w:ascii="Times New Roman" w:eastAsiaTheme="minorEastAsia" w:hAnsi="Times New Roman" w:cs="Times New Roman"/>
          <w:sz w:val="24"/>
          <w:szCs w:val="24"/>
          <w:lang w:eastAsia="ru-RU"/>
        </w:rPr>
        <w:t>(</w:t>
      </w:r>
      <w:proofErr w:type="gramStart"/>
      <w:r w:rsidRPr="005362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дата</w:t>
      </w:r>
      <w:proofErr w:type="gramEnd"/>
      <w:r w:rsidRPr="005362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принятия заявления)             (Ф.И.О., подпись, принявшего заявление)</w:t>
      </w:r>
    </w:p>
    <w:p w:rsidR="005362A2" w:rsidRPr="005362A2" w:rsidRDefault="005362A2" w:rsidP="005362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362A2" w:rsidRPr="005362A2" w:rsidRDefault="005362A2" w:rsidP="005362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62A2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 регистрации ___________</w:t>
      </w:r>
    </w:p>
    <w:p w:rsidR="005362A2" w:rsidRPr="005362A2" w:rsidRDefault="005362A2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/>
          <w:bCs/>
          <w:color w:val="000000"/>
          <w:sz w:val="28"/>
          <w:szCs w:val="28"/>
          <w:lang w:eastAsia="ar-SA"/>
        </w:rPr>
      </w:pPr>
    </w:p>
    <w:p w:rsidR="005362A2" w:rsidRPr="005362A2" w:rsidRDefault="005362A2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/>
          <w:bCs/>
          <w:color w:val="000000"/>
          <w:sz w:val="28"/>
          <w:szCs w:val="28"/>
          <w:lang w:eastAsia="ar-SA"/>
        </w:rPr>
      </w:pPr>
    </w:p>
    <w:p w:rsidR="005362A2" w:rsidRDefault="005362A2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/>
          <w:bCs/>
          <w:color w:val="000000"/>
          <w:sz w:val="28"/>
          <w:szCs w:val="28"/>
          <w:lang w:eastAsia="ar-SA"/>
        </w:rPr>
      </w:pPr>
    </w:p>
    <w:p w:rsidR="005362A2" w:rsidRPr="005362A2" w:rsidRDefault="005362A2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/>
          <w:bCs/>
          <w:color w:val="000000"/>
          <w:sz w:val="28"/>
          <w:szCs w:val="28"/>
          <w:lang w:eastAsia="ar-SA"/>
        </w:rPr>
      </w:pPr>
    </w:p>
    <w:p w:rsidR="005362A2" w:rsidRDefault="005362A2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/>
          <w:bCs/>
          <w:color w:val="000000"/>
          <w:sz w:val="28"/>
          <w:szCs w:val="28"/>
          <w:lang w:eastAsia="ar-SA"/>
        </w:rPr>
      </w:pPr>
    </w:p>
    <w:p w:rsidR="00C76263" w:rsidRDefault="00C76263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590255" w:rsidRDefault="00590255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590255" w:rsidRDefault="00590255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590255" w:rsidRDefault="00590255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590255" w:rsidRDefault="00590255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590255" w:rsidRDefault="00590255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590255" w:rsidRDefault="00590255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590255" w:rsidRDefault="00590255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590255" w:rsidRDefault="00590255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590255" w:rsidRDefault="00590255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590255" w:rsidRDefault="00590255" w:rsidP="00F061A9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590255" w:rsidRDefault="00590255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590255" w:rsidRDefault="00590255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590255" w:rsidRDefault="00590255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590255" w:rsidRDefault="00590255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590255" w:rsidRDefault="00590255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F061A9" w:rsidRDefault="00F061A9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F061A9" w:rsidRDefault="00F061A9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F061A9" w:rsidRDefault="00F061A9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F061A9" w:rsidRDefault="00F061A9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F061A9" w:rsidRDefault="00F061A9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590255" w:rsidRDefault="00590255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5362A2" w:rsidRPr="005362A2" w:rsidRDefault="005362A2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  <w:r w:rsidRPr="005362A2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  <w:t>Приложение 2</w:t>
      </w:r>
    </w:p>
    <w:p w:rsidR="005362A2" w:rsidRPr="005362A2" w:rsidRDefault="005362A2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5362A2" w:rsidRPr="005362A2" w:rsidRDefault="005362A2" w:rsidP="005362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6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Финансовое предложение за право заключения договора о размещении нестационарного торгового объекта </w:t>
      </w:r>
    </w:p>
    <w:p w:rsidR="005362A2" w:rsidRPr="005362A2" w:rsidRDefault="005362A2" w:rsidP="005362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62A2" w:rsidRPr="005362A2" w:rsidRDefault="005362A2" w:rsidP="005362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62A2" w:rsidRPr="005362A2" w:rsidRDefault="005362A2" w:rsidP="005362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2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5362A2" w:rsidRPr="005362A2" w:rsidRDefault="005362A2" w:rsidP="005362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62A2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предпринимателя, наименование юридического лица)</w:t>
      </w:r>
    </w:p>
    <w:p w:rsidR="005362A2" w:rsidRPr="005362A2" w:rsidRDefault="005362A2" w:rsidP="005362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62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536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размещение ____________________________________________________________</w:t>
      </w:r>
    </w:p>
    <w:p w:rsidR="005362A2" w:rsidRPr="005362A2" w:rsidRDefault="005362A2" w:rsidP="005362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6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Pr="005362A2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5362A2">
        <w:rPr>
          <w:rFonts w:ascii="Times New Roman" w:eastAsia="Times New Roman" w:hAnsi="Times New Roman" w:cs="Times New Roman"/>
          <w:sz w:val="20"/>
          <w:szCs w:val="20"/>
          <w:lang w:eastAsia="ru-RU"/>
        </w:rPr>
        <w:t>тип</w:t>
      </w:r>
      <w:proofErr w:type="gramEnd"/>
      <w:r w:rsidRPr="005362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специализация объекта)</w:t>
      </w:r>
    </w:p>
    <w:p w:rsidR="005362A2" w:rsidRPr="005362A2" w:rsidRDefault="005362A2" w:rsidP="005362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62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536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адресу: _______________________________________________________________</w:t>
      </w:r>
    </w:p>
    <w:p w:rsidR="005362A2" w:rsidRPr="005362A2" w:rsidRDefault="005362A2" w:rsidP="005362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6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Pr="005362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gramStart"/>
      <w:r w:rsidRPr="005362A2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</w:t>
      </w:r>
      <w:proofErr w:type="gramEnd"/>
      <w:r w:rsidRPr="005362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расположения объекта)</w:t>
      </w:r>
    </w:p>
    <w:p w:rsidR="005362A2" w:rsidRPr="005362A2" w:rsidRDefault="005362A2" w:rsidP="005362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62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536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с "____" _____________ 20__ г. по "____" ____________ 20__ г.</w:t>
      </w:r>
    </w:p>
    <w:p w:rsidR="005362A2" w:rsidRPr="005362A2" w:rsidRDefault="005362A2" w:rsidP="005362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2A2" w:rsidRPr="005362A2" w:rsidRDefault="005362A2" w:rsidP="005362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Стартовый размер оплаты: ________________________ руб.</w:t>
      </w:r>
    </w:p>
    <w:p w:rsidR="005362A2" w:rsidRPr="005362A2" w:rsidRDefault="005362A2" w:rsidP="005362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2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5362A2" w:rsidRPr="005362A2" w:rsidRDefault="005362A2" w:rsidP="005362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(</w:t>
      </w:r>
      <w:proofErr w:type="gramStart"/>
      <w:r w:rsidRPr="005362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прописью</w:t>
      </w:r>
      <w:proofErr w:type="gramEnd"/>
      <w:r w:rsidRPr="005362A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362A2" w:rsidRPr="005362A2" w:rsidRDefault="005362A2" w:rsidP="005362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2A2" w:rsidRPr="005362A2" w:rsidRDefault="005362A2" w:rsidP="005362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Предложение размера оплаты: _____________________ руб.</w:t>
      </w:r>
    </w:p>
    <w:p w:rsidR="005362A2" w:rsidRPr="005362A2" w:rsidRDefault="005362A2" w:rsidP="005362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2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5362A2" w:rsidRPr="005362A2" w:rsidRDefault="005362A2" w:rsidP="005362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(</w:t>
      </w:r>
      <w:proofErr w:type="gramStart"/>
      <w:r w:rsidRPr="005362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прописью</w:t>
      </w:r>
      <w:proofErr w:type="gramEnd"/>
      <w:r w:rsidRPr="005362A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362A2" w:rsidRPr="005362A2" w:rsidRDefault="005362A2" w:rsidP="005362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2A2" w:rsidRPr="005362A2" w:rsidRDefault="005362A2" w:rsidP="005362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2A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________________         Подпись __________________</w:t>
      </w:r>
    </w:p>
    <w:p w:rsidR="005362A2" w:rsidRPr="005362A2" w:rsidRDefault="005362A2" w:rsidP="005362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8FD" w:rsidRDefault="005362A2" w:rsidP="00810C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536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М.П.</w:t>
      </w:r>
      <w:r w:rsidRPr="005362A2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                                                                            </w:t>
      </w:r>
    </w:p>
    <w:p w:rsidR="002838FD" w:rsidRDefault="002838FD" w:rsidP="00810C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2838FD" w:rsidRDefault="002838FD" w:rsidP="00810C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C92448" w:rsidRDefault="00C92448" w:rsidP="00810C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C92448" w:rsidRDefault="00C92448" w:rsidP="00810C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C92448" w:rsidRDefault="00C92448" w:rsidP="00810C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C92448" w:rsidRDefault="00C92448" w:rsidP="00810C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C92448" w:rsidRDefault="00C92448" w:rsidP="00810C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C92448" w:rsidRDefault="00C92448" w:rsidP="00810C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C92448" w:rsidRDefault="00C92448" w:rsidP="00810C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C92448" w:rsidRDefault="00C92448" w:rsidP="00810C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C92448" w:rsidRDefault="00C92448" w:rsidP="00810C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C92448" w:rsidRDefault="00C92448" w:rsidP="00810C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C92448" w:rsidRDefault="00C92448" w:rsidP="00810C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C92448" w:rsidRDefault="00C92448" w:rsidP="00810C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F061A9" w:rsidRDefault="00F061A9" w:rsidP="00810C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F061A9" w:rsidRDefault="00F061A9" w:rsidP="00810C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F061A9" w:rsidRDefault="00F061A9" w:rsidP="00810C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F061A9" w:rsidRDefault="00F061A9" w:rsidP="00810C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F061A9" w:rsidRDefault="00F061A9" w:rsidP="00810C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F061A9" w:rsidRDefault="00F061A9" w:rsidP="00810C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F061A9" w:rsidRDefault="00F061A9" w:rsidP="00810C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F061A9" w:rsidRDefault="00F061A9" w:rsidP="00810C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F061A9" w:rsidRDefault="00F061A9" w:rsidP="00810C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F061A9" w:rsidRDefault="00F061A9" w:rsidP="00810C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F061A9" w:rsidRDefault="00F061A9" w:rsidP="00810C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F061A9" w:rsidRDefault="00F061A9" w:rsidP="00810C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C92448" w:rsidRDefault="00C92448" w:rsidP="00810C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C92448" w:rsidRDefault="00C92448" w:rsidP="00C9244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Приложение № 3</w:t>
      </w:r>
    </w:p>
    <w:p w:rsidR="00C92448" w:rsidRDefault="00C92448" w:rsidP="00810C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C92448" w:rsidRDefault="00C92448" w:rsidP="00810C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C92448" w:rsidRDefault="00C92448" w:rsidP="00810C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EE3E9E" w:rsidRDefault="00EE3E9E" w:rsidP="00EE3E9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Договор № ___ </w:t>
      </w:r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br/>
        <w:t>о предоставлении права на размещение нестационарного торгового объекта на территории муниципального образования город Владикавказ</w:t>
      </w:r>
    </w:p>
    <w:p w:rsidR="00EE3E9E" w:rsidRDefault="00EE3E9E" w:rsidP="00EE3E9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tbl>
      <w:tblPr>
        <w:tblW w:w="9629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4814"/>
        <w:gridCol w:w="4815"/>
      </w:tblGrid>
      <w:tr w:rsidR="00EE3E9E" w:rsidRPr="000B49E3" w:rsidTr="00EE3E9E">
        <w:tc>
          <w:tcPr>
            <w:tcW w:w="4814" w:type="dxa"/>
          </w:tcPr>
          <w:p w:rsidR="00EE3E9E" w:rsidRPr="000B49E3" w:rsidRDefault="00EE3E9E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 Владикавказ</w:t>
            </w:r>
          </w:p>
        </w:tc>
        <w:tc>
          <w:tcPr>
            <w:tcW w:w="4815" w:type="dxa"/>
          </w:tcPr>
          <w:p w:rsidR="00EE3E9E" w:rsidRDefault="00EE3E9E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"___" _______________ 20</w:t>
            </w: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 года</w:t>
            </w:r>
          </w:p>
          <w:p w:rsidR="00EE3E9E" w:rsidRPr="000B49E3" w:rsidRDefault="00EE3E9E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E3E9E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Администрация местного самоуправления г. Владикавказа, именуемая в дальнейшем "Администрация", в лице ________________________________, действующего на основании _______________________, с одной стороны, и _________________________________________________, действующий на основании ___________________________________, с другой стороны, а вместе именуемые "Стороны", заключили настоящий договор (далее - Договор) о нижеследующем: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1. Предмет Договора: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1.1. В соответствии с ___________________________, администрация предоставляет Участнику право на размещение нестационарного торгового объекта (далее - НТО): ___________</w:t>
      </w:r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_(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далее - Объект), площадью ______ кв. м., для осуществления торговой деятельности по _____________ </w:t>
      </w:r>
      <w:proofErr w:type="spell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</w:t>
      </w:r>
      <w:proofErr w:type="spell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адресу: __________________________ на срок с ________201__ года по ____________ 201__ года. Место расположения, площадь, специализация и вид объекта указаны в соответствии со схемой размещения нестационарных торговых объектов (далее - "Схема").</w:t>
      </w:r>
    </w:p>
    <w:p w:rsidR="00EE3E9E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1.2. Плата за право размещения НТО за весь период действия Договора составляет _________ руб. Расчет стоимости платы за право на размещение НТО прилагается (</w:t>
      </w:r>
      <w:hyperlink w:anchor="sub_10051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Приложение N 1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).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2. Права и обязанности Сторон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2.1. Администрация: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2.1.1. Осуществляет контроль за выполнением условий Договора и требований к размещению и эксплуатации НТО, предусмотренных </w:t>
      </w:r>
      <w:hyperlink w:anchor="sub_1000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Положением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порядке размещения нестационарных торговых объектов на территории муниципального образования город Владикавказ и действующими муниципальными актами об утверждении типовых архитектурных решений и порядке приемке НТО.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2.1.2. Проводит обследование НТО с составлением акта по форме, утвержденной постановлением администрации муниципального образования город Владикавказ.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2.1.3. Расторгает Договор и демонтирует установленные НТО при нарушении (невыполнении) Участником обязательств, предусмотренных </w:t>
      </w:r>
      <w:hyperlink w:anchor="sub_10524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пунктом 2.4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Договора, за счет Участника.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2.2. Администрация может обеспечить методическую и организационную помощь в вопросах организации торговли, предоставлении услуг населению.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2.3. Участник имеет право разместить НТО в соответствии со схемой </w:t>
      </w: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расположения (размещения) НТО (</w:t>
      </w:r>
      <w:hyperlink w:anchor="sub_10051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приложение</w:t>
        </w:r>
      </w:hyperlink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№ ____</w:t>
      </w: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Договору) и утвержденным архитектурным решением (приложение № ___ к Договору).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2.4. Участник обязуется: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2.4.1. Обеспечить установку НТО и его готовность к работе в соответствии с требованиями к размещению и эксплуатации нестационарного торгового объекта, предусмотренных </w:t>
      </w:r>
      <w:hyperlink w:anchor="sub_1000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Положением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порядке размещении нестационарных торговых объектов на территории муниципального образования город Владикавказ.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2.4.2. Приступить к эксплуатации НТО после заключения договоров: на уборку территории, вывоз твердых бытовых и жидких отходов, потребление энергоресурсов.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2.4.3. Использовать НТО по назначению, указанному в </w:t>
      </w:r>
      <w:hyperlink w:anchor="sub_10511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пункте 1.1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Договора.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2.4.4. Обеспечить выполнение установленных законодательством Российской Федерации торговых, санитарных и противопожарных норм и правил организации работы для НТО. Вести работы по благоустройству прилегающей территории. Содержать прилегающую территорию (10 метров) в надлежащем санитарном состоянии.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2.4.5. Обеспечить постоянное наличие на НТО и предъявление по требованию контролирующих органов следующих документов: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настоящего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Договора и с схемы расположения (размещения) НТО (</w:t>
      </w:r>
      <w:hyperlink w:anchor="sub_10051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приложение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Договору);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вывески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торгового Объекта с указанием наименования организации, места ее нахождения (адреса) и режима ее работы; индивидуальный предприниматель указывает информацию о государственной регистрации и наименовании зарегистрировавшего его органа;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подтверждающих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источник поступления, качество и безопасность реализуемой продукции;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личные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медицинские книжки работников с отметкой о прохождении периодических и профилактических медицинских обследований и отметкой о прохождении гигиенического обучения персонала;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договоров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уборку территории, вывоз твердых бытовых и жидких отходов, потребление энергоресурсов;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предусмотренных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Законом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Российской Федерации "О защите прав потребителей";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журнала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учета мероприятий по контролю за НТО.</w:t>
      </w:r>
    </w:p>
    <w:p w:rsidR="00EE3E9E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2.4.6. Ежеквартально перечислять в местный бюджет (бюджет муниципального образования город Владикавказ) предложенную им сумму за право размещения НТО на территории муниципального образования город Владикавказ по следующим реквизитам: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6440"/>
      </w:tblGrid>
      <w:tr w:rsidR="00EE3E9E" w:rsidRPr="000B49E3" w:rsidTr="00EE3E9E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9E" w:rsidRPr="000B49E3" w:rsidRDefault="00EE3E9E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Получатель: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E9E" w:rsidRPr="000B49E3" w:rsidRDefault="00EE3E9E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УФК по РСО-Алания (Администрация местного самоуправления г. Владикавказа)</w:t>
            </w:r>
          </w:p>
        </w:tc>
      </w:tr>
      <w:tr w:rsidR="00EE3E9E" w:rsidRPr="000B49E3" w:rsidTr="00EE3E9E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9E" w:rsidRPr="000B49E3" w:rsidRDefault="00EE3E9E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Р/счет: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E9E" w:rsidRPr="000B49E3" w:rsidRDefault="00EE3E9E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40101810100000010005 в Отделение - НБ Республика Северная Осетия-Алания</w:t>
            </w:r>
          </w:p>
        </w:tc>
      </w:tr>
      <w:tr w:rsidR="00EE3E9E" w:rsidRPr="000B49E3" w:rsidTr="00EE3E9E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9E" w:rsidRPr="000B49E3" w:rsidRDefault="00E476E5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EE3E9E" w:rsidRPr="000B49E3">
                <w:rPr>
                  <w:rFonts w:ascii="Times New Roman" w:eastAsiaTheme="minorEastAsia" w:hAnsi="Times New Roman" w:cs="Times New Roman"/>
                  <w:bCs/>
                  <w:sz w:val="24"/>
                  <w:szCs w:val="24"/>
                  <w:lang w:eastAsia="ru-RU"/>
                </w:rPr>
                <w:t>БИК</w:t>
              </w:r>
            </w:hyperlink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E9E" w:rsidRPr="000B49E3" w:rsidRDefault="00EE3E9E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049033001</w:t>
            </w:r>
          </w:p>
        </w:tc>
      </w:tr>
      <w:tr w:rsidR="00EE3E9E" w:rsidRPr="000B49E3" w:rsidTr="00EE3E9E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9E" w:rsidRPr="000B49E3" w:rsidRDefault="00EE3E9E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/счет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E9E" w:rsidRPr="000B49E3" w:rsidRDefault="00EE3E9E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04103005030</w:t>
            </w:r>
          </w:p>
        </w:tc>
      </w:tr>
      <w:tr w:rsidR="00EE3E9E" w:rsidRPr="000B49E3" w:rsidTr="00EE3E9E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9E" w:rsidRPr="000B49E3" w:rsidRDefault="00E476E5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EE3E9E" w:rsidRPr="000B49E3">
                <w:rPr>
                  <w:rFonts w:ascii="Times New Roman" w:eastAsiaTheme="minorEastAsia" w:hAnsi="Times New Roman" w:cs="Times New Roman"/>
                  <w:bCs/>
                  <w:sz w:val="24"/>
                  <w:szCs w:val="24"/>
                  <w:lang w:eastAsia="ru-RU"/>
                </w:rPr>
                <w:t>ИНН</w:t>
              </w:r>
            </w:hyperlink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E9E" w:rsidRPr="000B49E3" w:rsidRDefault="00EE3E9E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1501002346</w:t>
            </w:r>
          </w:p>
        </w:tc>
      </w:tr>
      <w:tr w:rsidR="00EE3E9E" w:rsidRPr="000B49E3" w:rsidTr="00EE3E9E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9E" w:rsidRPr="000B49E3" w:rsidRDefault="00E476E5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EE3E9E" w:rsidRPr="000B49E3">
                <w:rPr>
                  <w:rFonts w:ascii="Times New Roman" w:eastAsiaTheme="minorEastAsia" w:hAnsi="Times New Roman" w:cs="Times New Roman"/>
                  <w:bCs/>
                  <w:sz w:val="24"/>
                  <w:szCs w:val="24"/>
                  <w:lang w:eastAsia="ru-RU"/>
                </w:rPr>
                <w:t>КПП</w:t>
              </w:r>
            </w:hyperlink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E9E" w:rsidRPr="000B49E3" w:rsidRDefault="00EE3E9E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151501001</w:t>
            </w:r>
          </w:p>
        </w:tc>
      </w:tr>
      <w:tr w:rsidR="00EE3E9E" w:rsidRPr="000B49E3" w:rsidTr="00EE3E9E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9E" w:rsidRPr="000B49E3" w:rsidRDefault="00E476E5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EE3E9E" w:rsidRPr="000B49E3">
                <w:rPr>
                  <w:rFonts w:ascii="Times New Roman" w:eastAsiaTheme="minorEastAsia" w:hAnsi="Times New Roman" w:cs="Times New Roman"/>
                  <w:bCs/>
                  <w:sz w:val="24"/>
                  <w:szCs w:val="24"/>
                  <w:lang w:eastAsia="ru-RU"/>
                </w:rPr>
                <w:t>ОКТМО</w:t>
              </w:r>
            </w:hyperlink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E9E" w:rsidRPr="000B49E3" w:rsidRDefault="00EE3E9E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(90701000)</w:t>
            </w:r>
          </w:p>
        </w:tc>
      </w:tr>
      <w:tr w:rsidR="00EE3E9E" w:rsidRPr="000B49E3" w:rsidTr="00EE3E9E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9E" w:rsidRPr="000B49E3" w:rsidRDefault="00E476E5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EE3E9E" w:rsidRPr="000B49E3">
                <w:rPr>
                  <w:rFonts w:ascii="Times New Roman" w:eastAsiaTheme="minorEastAsia" w:hAnsi="Times New Roman" w:cs="Times New Roman"/>
                  <w:bCs/>
                  <w:sz w:val="24"/>
                  <w:szCs w:val="24"/>
                  <w:lang w:eastAsia="ru-RU"/>
                </w:rPr>
                <w:t>Код бюджетной классификации</w:t>
              </w:r>
            </w:hyperlink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E9E" w:rsidRPr="000B49E3" w:rsidRDefault="00EE3E9E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59811705040040000180</w:t>
            </w:r>
          </w:p>
        </w:tc>
      </w:tr>
      <w:tr w:rsidR="00EE3E9E" w:rsidRPr="000B49E3" w:rsidTr="00EE3E9E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9E" w:rsidRPr="000B49E3" w:rsidRDefault="00EE3E9E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КБК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E9E" w:rsidRPr="000B49E3" w:rsidRDefault="00EE3E9E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</w:tr>
      <w:tr w:rsidR="00EE3E9E" w:rsidRPr="000B49E3" w:rsidTr="00EE3E9E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9E" w:rsidRPr="000B49E3" w:rsidRDefault="00EE3E9E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Назначение платежа: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E9E" w:rsidRPr="000B49E3" w:rsidRDefault="00EE3E9E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Плата за право размещения НТО на территории муниципального образования город Владикавказ.</w:t>
            </w:r>
          </w:p>
        </w:tc>
      </w:tr>
    </w:tbl>
    <w:p w:rsidR="00EE3E9E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Сумма за право размещения НТО на территории муниципального образования город Владикавказ за I квартал срока действия Договора подлежит перечислению в </w:t>
      </w: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местный бюджет (бюджет муниципального образования город Владикавказ) в течение 3 (трех) банковских дней с момента его подписания.</w:t>
      </w:r>
    </w:p>
    <w:p w:rsidR="00EE3E9E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Сумма за право размещения НТО на территории муниципального образования город Владикавказ за последний неполный квартал определяется пропорционально времени размещения объекта в течение данного квартала.</w:t>
      </w:r>
    </w:p>
    <w:p w:rsidR="00EE3E9E" w:rsidRPr="00E31FDD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2.4.6.1.</w:t>
      </w:r>
      <w:r w:rsidRPr="00E31FDD">
        <w:t xml:space="preserve"> </w:t>
      </w:r>
      <w:r w:rsidRPr="00E31F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случае несвоевременной оплаты по договору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Участник</w:t>
      </w:r>
      <w:r w:rsidRPr="00E31F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уплачивает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Администрации</w:t>
      </w:r>
      <w:r w:rsidRPr="00E31F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пеню в размере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Pr="00E31F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установленном действующим законодательством РФ</w:t>
      </w:r>
      <w:r w:rsidRPr="00E31F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 каждый день просрочки.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2.4.7. В течение одного квартала после истечения срока Договора подать заявление об его продлении.  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2.4.8. Освободить занимаемую территорию от конструкций НТО и привести ее в первоначальное состояние в течение 3 (трех) дней: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окончании срока действия Договора;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случае досрочного расторжения Договора по инициативе администрации в соответствии с </w:t>
      </w:r>
      <w:hyperlink w:anchor="sub_105300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разделом 3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Договора;</w:t>
      </w:r>
    </w:p>
    <w:p w:rsidR="00EE3E9E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основании решения суда, вступившего в законную силу.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3. Расторжение Договора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3.1. Администрация имеет право досрочно в одностороннем порядке расторгнуть Договор, письменно уведомив Участника за 5 (пять) рабочих дней, в случаях: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неустранения</w:t>
      </w:r>
      <w:proofErr w:type="spellEnd"/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срок нарушений, выявленных при обследовании НТО и отраженных в акте, составленном уполномоченным органом АМС г. Владикавказа;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нарушения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Участником </w:t>
      </w:r>
      <w:hyperlink w:anchor="sub_105241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 xml:space="preserve">подпунктов </w:t>
        </w:r>
        <w:r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2.3,</w:t>
        </w:r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2.4.1-2.4.3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hyperlink w:anchor="sub_105246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2.4.6, 2.4.7 раздела 2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Договора;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неоднократного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(два и более раз) нарушения Участником </w:t>
      </w:r>
      <w:hyperlink w:anchor="sub_105244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подпунктов 2.4.4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hyperlink w:anchor="sub_105245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2.4.5 раздела 2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Договора;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необходимости использования земельного участка (места размещения), на котором расположен НТО, для нужд администрации муниципального образования город Владикавказ (изъятие земельных участков (места), на котором размещен НТО для государственных или муниципальных нужд).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3.2. По истечении 5 (пяти) рабочих дней с момента направления уведомления Участнику по адресу, указанному в Договоре, в соответствии с </w:t>
      </w:r>
      <w:hyperlink w:anchor="sub_10541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пунктом 4.1 раздела 4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Договора Договор считается расторгнутым.</w:t>
      </w:r>
    </w:p>
    <w:p w:rsidR="00EE3E9E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3.3. Договор может быть расторгнут досрочно по обоюдному согласию Сторон.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4. Прочие условия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4.1. Изменения и дополнения к Договору действительны, если они оформлены в письменной форме дополнительными Соглашениями и подписаны уполномоченными представителями Сторон.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4.2. В случае изменения адреса или иных реквизитов, каждая из Сторон обязана в десятидневный срок направить об этом письменное уведомление другой Стороне, в противном случае все уведомления, извещения и другие документы, отправленные по адресу, указанному в Договоре, считаются врученными.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4.3. Взаимоотношения Сторон, не урегулированные Договором, регламентируются действующим </w:t>
      </w:r>
      <w:hyperlink r:id="rId15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законодательством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4.4. Договор составлен в 2 (двух) экземплярах: для каждой Стороны по одному экземпляру.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Приложение: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Расчет стоимости платы за право на размещение НТО.</w:t>
      </w:r>
    </w:p>
    <w:p w:rsidR="00EE3E9E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2. С</w:t>
      </w: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хемы расположения (раз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мещения) НТО (графический план);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3. Архитектурное решение.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lastRenderedPageBreak/>
        <w:t>5. Реквизиты, адреса</w:t>
      </w:r>
    </w:p>
    <w:tbl>
      <w:tblPr>
        <w:tblW w:w="8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3896"/>
      </w:tblGrid>
      <w:tr w:rsidR="00EE3E9E" w:rsidRPr="000B49E3" w:rsidTr="00EE3E9E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EE3E9E" w:rsidRPr="000B49E3" w:rsidRDefault="00EE3E9E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Администрация: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EE3E9E" w:rsidRPr="000B49E3" w:rsidRDefault="00EE3E9E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Участник:</w:t>
            </w:r>
          </w:p>
        </w:tc>
      </w:tr>
      <w:tr w:rsidR="00EE3E9E" w:rsidRPr="000B49E3" w:rsidTr="00EE3E9E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EE3E9E" w:rsidRPr="000B49E3" w:rsidRDefault="00EE3E9E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АМС г. Владикавказа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EE3E9E" w:rsidRPr="000B49E3" w:rsidRDefault="00EE3E9E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E9E" w:rsidRPr="000B49E3" w:rsidTr="00EE3E9E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EE3E9E" w:rsidRPr="000B49E3" w:rsidRDefault="00EE3E9E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Место нахождения (почтовый адрес): 362040, Россия, РСО-Алания, г. Владикавказ, пл. Штыба, 2.</w:t>
            </w:r>
          </w:p>
          <w:p w:rsidR="00EE3E9E" w:rsidRPr="000B49E3" w:rsidRDefault="00EE3E9E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Р/счет: 40101810100000010005 в Отделение - НБ Республика Северная Осетия-Алания, </w:t>
            </w:r>
            <w:hyperlink r:id="rId16" w:history="1">
              <w:r w:rsidRPr="000B49E3">
                <w:rPr>
                  <w:rFonts w:ascii="Times New Roman" w:eastAsiaTheme="minorEastAsia" w:hAnsi="Times New Roman" w:cs="Times New Roman"/>
                  <w:bCs/>
                  <w:sz w:val="24"/>
                  <w:szCs w:val="24"/>
                  <w:lang w:eastAsia="ru-RU"/>
                </w:rPr>
                <w:t>БИК</w:t>
              </w:r>
            </w:hyperlink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049033001</w:t>
            </w:r>
          </w:p>
          <w:p w:rsidR="00EE3E9E" w:rsidRPr="000B49E3" w:rsidRDefault="00EE3E9E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Получатель УФК по РСО-Алания (Администрация местного самоуправления г. Владикавказа)</w:t>
            </w:r>
          </w:p>
          <w:p w:rsidR="00EE3E9E" w:rsidRPr="000B49E3" w:rsidRDefault="00EE3E9E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/счет 04103005030</w:t>
            </w:r>
          </w:p>
          <w:p w:rsidR="00EE3E9E" w:rsidRPr="000B49E3" w:rsidRDefault="00E476E5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EE3E9E" w:rsidRPr="000B49E3">
                <w:rPr>
                  <w:rFonts w:ascii="Times New Roman" w:eastAsiaTheme="minorEastAsia" w:hAnsi="Times New Roman" w:cs="Times New Roman"/>
                  <w:bCs/>
                  <w:sz w:val="24"/>
                  <w:szCs w:val="24"/>
                  <w:lang w:eastAsia="ru-RU"/>
                </w:rPr>
                <w:t>ИНН</w:t>
              </w:r>
            </w:hyperlink>
            <w:r w:rsidR="00EE3E9E"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 1501002346/КПП: 151501001</w:t>
            </w:r>
          </w:p>
          <w:p w:rsidR="00EE3E9E" w:rsidRPr="000B49E3" w:rsidRDefault="00E476E5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EE3E9E" w:rsidRPr="000B49E3">
                <w:rPr>
                  <w:rFonts w:ascii="Times New Roman" w:eastAsiaTheme="minorEastAsia" w:hAnsi="Times New Roman" w:cs="Times New Roman"/>
                  <w:bCs/>
                  <w:sz w:val="24"/>
                  <w:szCs w:val="24"/>
                  <w:lang w:eastAsia="ru-RU"/>
                </w:rPr>
                <w:t>ОКТМО</w:t>
              </w:r>
            </w:hyperlink>
            <w:r w:rsidR="00EE3E9E"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(90701000)</w:t>
            </w:r>
          </w:p>
          <w:p w:rsidR="00EE3E9E" w:rsidRPr="000B49E3" w:rsidRDefault="00E476E5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EE3E9E" w:rsidRPr="000B49E3">
                <w:rPr>
                  <w:rFonts w:ascii="Times New Roman" w:eastAsiaTheme="minorEastAsia" w:hAnsi="Times New Roman" w:cs="Times New Roman"/>
                  <w:bCs/>
                  <w:sz w:val="24"/>
                  <w:szCs w:val="24"/>
                  <w:lang w:eastAsia="ru-RU"/>
                </w:rPr>
                <w:t>КБК</w:t>
              </w:r>
            </w:hyperlink>
            <w:r w:rsidR="00EE3E9E"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 59811705040040000180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EE3E9E" w:rsidRPr="000B49E3" w:rsidRDefault="00EE3E9E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E9E" w:rsidRPr="000B49E3" w:rsidTr="00EE3E9E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EE3E9E" w:rsidRPr="000B49E3" w:rsidRDefault="00EE3E9E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Управления экономики, предпринимательства и инвестиционных проектов</w:t>
            </w:r>
          </w:p>
          <w:p w:rsidR="00EE3E9E" w:rsidRPr="000B49E3" w:rsidRDefault="00EE3E9E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__________________/___________/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EE3E9E" w:rsidRPr="000B49E3" w:rsidRDefault="00EE3E9E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E3E9E" w:rsidRPr="000B49E3" w:rsidRDefault="00EE3E9E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E3E9E" w:rsidRPr="000B49E3" w:rsidRDefault="00EE3E9E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E3E9E" w:rsidRPr="000B49E3" w:rsidRDefault="00EE3E9E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 /_____/</w:t>
            </w:r>
          </w:p>
        </w:tc>
      </w:tr>
    </w:tbl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E9E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255" w:rsidRDefault="00590255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255" w:rsidRDefault="00590255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255" w:rsidRDefault="00590255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255" w:rsidRDefault="00590255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255" w:rsidRDefault="00590255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255" w:rsidRDefault="00590255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255" w:rsidRDefault="00590255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255" w:rsidRDefault="00590255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255" w:rsidRDefault="00590255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255" w:rsidRDefault="00590255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255" w:rsidRDefault="00590255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255" w:rsidRDefault="00590255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255" w:rsidRDefault="00590255" w:rsidP="00F061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255" w:rsidRDefault="00590255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255" w:rsidRDefault="00590255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255" w:rsidRDefault="00590255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255" w:rsidRDefault="00590255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1A9" w:rsidRDefault="00F061A9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1A9" w:rsidRDefault="00F061A9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1A9" w:rsidRDefault="00F061A9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1A9" w:rsidRDefault="00F061A9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1A9" w:rsidRDefault="00F061A9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1A9" w:rsidRDefault="00F061A9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1A9" w:rsidRDefault="00F061A9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1A9" w:rsidRDefault="00F061A9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1A9" w:rsidRDefault="00F061A9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1A9" w:rsidRDefault="00F061A9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1A9" w:rsidRDefault="00F061A9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1A9" w:rsidRDefault="00F061A9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1A9" w:rsidRDefault="00F061A9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1A9" w:rsidRDefault="00F061A9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1A9" w:rsidRDefault="00F061A9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1A9" w:rsidRDefault="00F061A9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255" w:rsidRPr="000B49E3" w:rsidRDefault="00590255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E9E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E9E" w:rsidRDefault="00EE3E9E" w:rsidP="00EE3E9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Фиксированная плата</w:t>
      </w:r>
      <w:r w:rsidRPr="007F0322">
        <w:rPr>
          <w:rFonts w:ascii="Times New Roman" w:hAnsi="Times New Roman" w:cs="Times New Roman"/>
          <w:sz w:val="28"/>
          <w:szCs w:val="28"/>
        </w:rPr>
        <w:t xml:space="preserve"> на право размещения нестационарных объектов на территории муниципального образования город Владикавказ.</w:t>
      </w:r>
    </w:p>
    <w:p w:rsidR="00EE3E9E" w:rsidRPr="00DE2809" w:rsidRDefault="00EE3E9E" w:rsidP="00EE3E9E">
      <w:pPr>
        <w:pStyle w:val="ConsPlusNormal"/>
        <w:ind w:firstLine="540"/>
        <w:jc w:val="both"/>
        <w:rPr>
          <w:rFonts w:ascii="Times New Roman" w:eastAsia="BatangChe" w:hAnsi="Times New Roman" w:cs="Times New Roman"/>
          <w:sz w:val="28"/>
          <w:szCs w:val="28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800"/>
        <w:gridCol w:w="842"/>
        <w:gridCol w:w="907"/>
        <w:gridCol w:w="720"/>
        <w:gridCol w:w="1020"/>
        <w:gridCol w:w="1047"/>
        <w:gridCol w:w="623"/>
        <w:gridCol w:w="730"/>
      </w:tblGrid>
      <w:tr w:rsidR="00EE3E9E" w:rsidRPr="00DE2809" w:rsidTr="00EE3E9E">
        <w:tc>
          <w:tcPr>
            <w:tcW w:w="2381" w:type="dxa"/>
            <w:vMerge w:val="restart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6689" w:type="dxa"/>
            <w:gridSpan w:val="8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Размер платы в руб./</w:t>
            </w:r>
            <w:proofErr w:type="spellStart"/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E2809">
              <w:rPr>
                <w:rFonts w:ascii="Times New Roman" w:hAnsi="Times New Roman" w:cs="Times New Roman"/>
                <w:sz w:val="24"/>
                <w:szCs w:val="24"/>
              </w:rPr>
              <w:t xml:space="preserve"> в месяц</w:t>
            </w:r>
          </w:p>
        </w:tc>
      </w:tr>
      <w:tr w:rsidR="00EE3E9E" w:rsidRPr="00DE2809" w:rsidTr="00EE3E9E">
        <w:tc>
          <w:tcPr>
            <w:tcW w:w="2381" w:type="dxa"/>
            <w:vMerge/>
          </w:tcPr>
          <w:p w:rsidR="00EE3E9E" w:rsidRPr="00DE2809" w:rsidRDefault="00EE3E9E" w:rsidP="00EE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г. Владикавказ</w:t>
            </w:r>
          </w:p>
        </w:tc>
        <w:tc>
          <w:tcPr>
            <w:tcW w:w="842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пос. Заводской</w:t>
            </w:r>
          </w:p>
        </w:tc>
        <w:tc>
          <w:tcPr>
            <w:tcW w:w="90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Редант</w:t>
            </w:r>
            <w:proofErr w:type="spellEnd"/>
          </w:p>
        </w:tc>
        <w:tc>
          <w:tcPr>
            <w:tcW w:w="7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с. Балта</w:t>
            </w:r>
          </w:p>
        </w:tc>
        <w:tc>
          <w:tcPr>
            <w:tcW w:w="10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с. Нижний Ларс</w:t>
            </w:r>
          </w:p>
        </w:tc>
        <w:tc>
          <w:tcPr>
            <w:tcW w:w="104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с. Верхний Ларс</w:t>
            </w:r>
          </w:p>
        </w:tc>
        <w:tc>
          <w:tcPr>
            <w:tcW w:w="623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 xml:space="preserve">с. Чми, </w:t>
            </w:r>
            <w:proofErr w:type="spellStart"/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Эзми</w:t>
            </w:r>
            <w:proofErr w:type="spellEnd"/>
          </w:p>
        </w:tc>
        <w:tc>
          <w:tcPr>
            <w:tcW w:w="73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proofErr w:type="gramEnd"/>
            <w:r w:rsidRPr="00DE28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Карца</w:t>
            </w:r>
            <w:proofErr w:type="spellEnd"/>
          </w:p>
        </w:tc>
      </w:tr>
      <w:tr w:rsidR="00EE3E9E" w:rsidRPr="00DE2809" w:rsidTr="00EE3E9E">
        <w:tc>
          <w:tcPr>
            <w:tcW w:w="9070" w:type="dxa"/>
            <w:gridSpan w:val="9"/>
          </w:tcPr>
          <w:p w:rsidR="00EE3E9E" w:rsidRPr="00DE2809" w:rsidRDefault="00EE3E9E" w:rsidP="00EE3E9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Торговля во временных сооружениях и необустроенных местах</w:t>
            </w:r>
          </w:p>
        </w:tc>
      </w:tr>
      <w:tr w:rsidR="00EE3E9E" w:rsidRPr="00DE2809" w:rsidTr="00EE3E9E">
        <w:tc>
          <w:tcPr>
            <w:tcW w:w="2381" w:type="dxa"/>
          </w:tcPr>
          <w:p w:rsidR="00EE3E9E" w:rsidRPr="00DE2809" w:rsidRDefault="00EE3E9E" w:rsidP="00EE3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1. Реализация продовольственных товаров смешанного ассортимента, включая слабоалкогольные и подакцизные товары</w:t>
            </w:r>
          </w:p>
        </w:tc>
        <w:tc>
          <w:tcPr>
            <w:tcW w:w="80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842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90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7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10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04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623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73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</w:tr>
      <w:tr w:rsidR="00EE3E9E" w:rsidRPr="00DE2809" w:rsidTr="00EE3E9E">
        <w:tc>
          <w:tcPr>
            <w:tcW w:w="2381" w:type="dxa"/>
          </w:tcPr>
          <w:p w:rsidR="00EE3E9E" w:rsidRPr="00DE2809" w:rsidRDefault="00EE3E9E" w:rsidP="00EE3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2. Реализация продовольственных товаров смешанного ассортимента, исключая слабоалкогольные и подакцизные товары</w:t>
            </w:r>
          </w:p>
        </w:tc>
        <w:tc>
          <w:tcPr>
            <w:tcW w:w="80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842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90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7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10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04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623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73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EE3E9E" w:rsidRPr="00DE2809" w:rsidTr="00EE3E9E">
        <w:tc>
          <w:tcPr>
            <w:tcW w:w="2381" w:type="dxa"/>
          </w:tcPr>
          <w:p w:rsidR="00EE3E9E" w:rsidRPr="00DE2809" w:rsidRDefault="00EE3E9E" w:rsidP="00EE3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3. Реализация питьевой и газированной воды, реализация мороженого</w:t>
            </w:r>
          </w:p>
        </w:tc>
        <w:tc>
          <w:tcPr>
            <w:tcW w:w="80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842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90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7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0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04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623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3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</w:tr>
      <w:tr w:rsidR="00EE3E9E" w:rsidRPr="00DE2809" w:rsidTr="00EE3E9E">
        <w:tc>
          <w:tcPr>
            <w:tcW w:w="2381" w:type="dxa"/>
          </w:tcPr>
          <w:p w:rsidR="00EE3E9E" w:rsidRPr="00DE2809" w:rsidRDefault="00EE3E9E" w:rsidP="00EE3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4. Реализация кваса</w:t>
            </w:r>
          </w:p>
        </w:tc>
        <w:tc>
          <w:tcPr>
            <w:tcW w:w="80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42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90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7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0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04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23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3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EE3E9E" w:rsidRPr="00DE2809" w:rsidTr="00EE3E9E">
        <w:tc>
          <w:tcPr>
            <w:tcW w:w="2381" w:type="dxa"/>
          </w:tcPr>
          <w:p w:rsidR="00EE3E9E" w:rsidRPr="00DE2809" w:rsidRDefault="00EE3E9E" w:rsidP="00EE3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5. Реализация бахчевых культур</w:t>
            </w:r>
          </w:p>
        </w:tc>
        <w:tc>
          <w:tcPr>
            <w:tcW w:w="80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42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90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7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0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04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23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3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EE3E9E" w:rsidRPr="00DE2809" w:rsidTr="00EE3E9E">
        <w:tc>
          <w:tcPr>
            <w:tcW w:w="2381" w:type="dxa"/>
          </w:tcPr>
          <w:p w:rsidR="00EE3E9E" w:rsidRDefault="00EE3E9E" w:rsidP="00EE3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6. Реализация хлебобулочных и кондитерских изделий</w:t>
            </w:r>
          </w:p>
          <w:p w:rsidR="00EE3E9E" w:rsidRPr="00DE2809" w:rsidRDefault="00EE3E9E" w:rsidP="00EE3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842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90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7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0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4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3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</w:tr>
      <w:tr w:rsidR="00EE3E9E" w:rsidRPr="00DE2809" w:rsidTr="00EE3E9E">
        <w:tc>
          <w:tcPr>
            <w:tcW w:w="2381" w:type="dxa"/>
          </w:tcPr>
          <w:p w:rsidR="00EE3E9E" w:rsidRPr="00DE2809" w:rsidRDefault="00EE3E9E" w:rsidP="00EE3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 xml:space="preserve">7. Реализация продукции животноводства и птицеводства, реализация рыбы, 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ракообразных и моллюсков</w:t>
            </w:r>
          </w:p>
        </w:tc>
        <w:tc>
          <w:tcPr>
            <w:tcW w:w="80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842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90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7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0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4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3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</w:tr>
      <w:tr w:rsidR="00EE3E9E" w:rsidRPr="00DE2809" w:rsidTr="00EE3E9E">
        <w:tc>
          <w:tcPr>
            <w:tcW w:w="2381" w:type="dxa"/>
          </w:tcPr>
          <w:p w:rsidR="00EE3E9E" w:rsidRPr="00DE2809" w:rsidRDefault="00EE3E9E" w:rsidP="00EE3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Реализация непродовольственных товаров</w:t>
            </w:r>
          </w:p>
        </w:tc>
        <w:tc>
          <w:tcPr>
            <w:tcW w:w="80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842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90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7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0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04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623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3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</w:tr>
      <w:tr w:rsidR="00EE3E9E" w:rsidRPr="00DE2809" w:rsidTr="00EE3E9E">
        <w:tc>
          <w:tcPr>
            <w:tcW w:w="2381" w:type="dxa"/>
          </w:tcPr>
          <w:p w:rsidR="00EE3E9E" w:rsidRPr="00DE2809" w:rsidRDefault="00EE3E9E" w:rsidP="00EE3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9. Реализация елок, елочных изделий, саженцев</w:t>
            </w:r>
          </w:p>
        </w:tc>
        <w:tc>
          <w:tcPr>
            <w:tcW w:w="80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842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90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7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0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04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623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3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</w:tr>
      <w:tr w:rsidR="00EE3E9E" w:rsidRPr="00DE2809" w:rsidTr="00EE3E9E">
        <w:tc>
          <w:tcPr>
            <w:tcW w:w="2381" w:type="dxa"/>
          </w:tcPr>
          <w:p w:rsidR="00EE3E9E" w:rsidRPr="00DE2809" w:rsidRDefault="00EE3E9E" w:rsidP="00EE3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10. Реализация канцтоваров</w:t>
            </w:r>
          </w:p>
        </w:tc>
        <w:tc>
          <w:tcPr>
            <w:tcW w:w="80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42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0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4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23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3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EE3E9E" w:rsidRPr="00DE2809" w:rsidTr="00EE3E9E">
        <w:tc>
          <w:tcPr>
            <w:tcW w:w="2381" w:type="dxa"/>
          </w:tcPr>
          <w:p w:rsidR="00EE3E9E" w:rsidRPr="00DE2809" w:rsidRDefault="00EE3E9E" w:rsidP="00EE3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11. Реализация печатной продукции средств массовой информации, книжной продукции, связанной с образованием, наукой и культурой</w:t>
            </w:r>
          </w:p>
        </w:tc>
        <w:tc>
          <w:tcPr>
            <w:tcW w:w="80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42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0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4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3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EE3E9E" w:rsidRPr="00DE2809" w:rsidTr="00EE3E9E">
        <w:tc>
          <w:tcPr>
            <w:tcW w:w="2381" w:type="dxa"/>
          </w:tcPr>
          <w:p w:rsidR="00EE3E9E" w:rsidRPr="00DE2809" w:rsidRDefault="00EE3E9E" w:rsidP="00EE3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12. Размещение летних кафе</w:t>
            </w:r>
          </w:p>
        </w:tc>
        <w:tc>
          <w:tcPr>
            <w:tcW w:w="80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42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90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7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0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04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23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3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EE3E9E" w:rsidRPr="00DE2809" w:rsidTr="00EE3E9E">
        <w:tc>
          <w:tcPr>
            <w:tcW w:w="9070" w:type="dxa"/>
            <w:gridSpan w:val="9"/>
          </w:tcPr>
          <w:p w:rsidR="00EE3E9E" w:rsidRPr="00DE2809" w:rsidRDefault="00EE3E9E" w:rsidP="00EE3E9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Услуги населению во временных сооружениях и необустроенных местах</w:t>
            </w:r>
          </w:p>
        </w:tc>
      </w:tr>
      <w:tr w:rsidR="00EE3E9E" w:rsidRPr="00DE2809" w:rsidTr="00EE3E9E">
        <w:tc>
          <w:tcPr>
            <w:tcW w:w="2381" w:type="dxa"/>
          </w:tcPr>
          <w:p w:rsidR="00EE3E9E" w:rsidRPr="00DE2809" w:rsidRDefault="00EE3E9E" w:rsidP="00EE3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13. Бытовые услуги населению</w:t>
            </w:r>
          </w:p>
        </w:tc>
        <w:tc>
          <w:tcPr>
            <w:tcW w:w="80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42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0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4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3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EE3E9E" w:rsidRPr="00DE2809" w:rsidTr="00EE3E9E">
        <w:tc>
          <w:tcPr>
            <w:tcW w:w="2381" w:type="dxa"/>
          </w:tcPr>
          <w:p w:rsidR="00EE3E9E" w:rsidRPr="00DE2809" w:rsidRDefault="00EE3E9E" w:rsidP="00EE3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14. Услуги фотоателье</w:t>
            </w:r>
          </w:p>
        </w:tc>
        <w:tc>
          <w:tcPr>
            <w:tcW w:w="80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42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0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4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3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EE3E9E" w:rsidRPr="00DE2809" w:rsidTr="00EE3E9E">
        <w:tc>
          <w:tcPr>
            <w:tcW w:w="2381" w:type="dxa"/>
          </w:tcPr>
          <w:p w:rsidR="00EE3E9E" w:rsidRPr="00DE2809" w:rsidRDefault="00EE3E9E" w:rsidP="00EE3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15. Прокат бытовой радиоэлектронной аппаратуры, видео- и аудиокассет, дисков</w:t>
            </w:r>
          </w:p>
        </w:tc>
        <w:tc>
          <w:tcPr>
            <w:tcW w:w="80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842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90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0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04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23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3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EE3E9E" w:rsidRPr="00DE2809" w:rsidTr="00EE3E9E">
        <w:tc>
          <w:tcPr>
            <w:tcW w:w="2381" w:type="dxa"/>
          </w:tcPr>
          <w:p w:rsidR="00EE3E9E" w:rsidRPr="00DE2809" w:rsidRDefault="00EE3E9E" w:rsidP="00EE3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16. Изготовление и реализация предметов похоронного ритуала</w:t>
            </w:r>
          </w:p>
        </w:tc>
        <w:tc>
          <w:tcPr>
            <w:tcW w:w="80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42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0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4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23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3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EE3E9E" w:rsidRPr="00DE2809" w:rsidTr="00EE3E9E">
        <w:tc>
          <w:tcPr>
            <w:tcW w:w="2381" w:type="dxa"/>
          </w:tcPr>
          <w:p w:rsidR="00EE3E9E" w:rsidRPr="00DE2809" w:rsidRDefault="00EE3E9E" w:rsidP="00EE3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17. Оказание услуг по ремонту, техническому обслуживанию и мойке автотранспортных средств</w:t>
            </w:r>
          </w:p>
        </w:tc>
        <w:tc>
          <w:tcPr>
            <w:tcW w:w="80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42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90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7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0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04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23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3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EE3E9E" w:rsidRPr="00DE2809" w:rsidTr="00EE3E9E">
        <w:tc>
          <w:tcPr>
            <w:tcW w:w="2381" w:type="dxa"/>
          </w:tcPr>
          <w:p w:rsidR="00EE3E9E" w:rsidRPr="00DE2809" w:rsidRDefault="00EE3E9E" w:rsidP="00EE3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 xml:space="preserve">18. Оказание развлекательных услуг, зоопарки, 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цирки, аттракционы (передвижные и стационарные объекты)</w:t>
            </w:r>
          </w:p>
        </w:tc>
        <w:tc>
          <w:tcPr>
            <w:tcW w:w="80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842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0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4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3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EE3E9E" w:rsidRPr="00DE2809" w:rsidTr="00EE3E9E">
        <w:tc>
          <w:tcPr>
            <w:tcW w:w="2381" w:type="dxa"/>
          </w:tcPr>
          <w:p w:rsidR="00EE3E9E" w:rsidRPr="00DE2809" w:rsidRDefault="00EE3E9E" w:rsidP="00EE3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 Пункты продаж полисов страхования</w:t>
            </w:r>
          </w:p>
        </w:tc>
        <w:tc>
          <w:tcPr>
            <w:tcW w:w="80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842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0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04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623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3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EE3E9E" w:rsidRPr="00DE2809" w:rsidTr="00EE3E9E">
        <w:tc>
          <w:tcPr>
            <w:tcW w:w="2381" w:type="dxa"/>
          </w:tcPr>
          <w:p w:rsidR="00EE3E9E" w:rsidRPr="00DE2809" w:rsidRDefault="00EE3E9E" w:rsidP="00EE3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20. Справочно-информационные услуги, диспетчерские службы пассажирского транспорта, пункты продаж проездных билетов городского пассажирского транспорта</w:t>
            </w:r>
          </w:p>
        </w:tc>
        <w:tc>
          <w:tcPr>
            <w:tcW w:w="80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42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4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E3E9E" w:rsidRPr="00DE2809" w:rsidTr="00EE3E9E">
        <w:tc>
          <w:tcPr>
            <w:tcW w:w="2381" w:type="dxa"/>
          </w:tcPr>
          <w:p w:rsidR="00EE3E9E" w:rsidRPr="00DE2809" w:rsidRDefault="00EE3E9E" w:rsidP="00EE3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. Оказание прочих услуг</w:t>
            </w:r>
          </w:p>
        </w:tc>
        <w:tc>
          <w:tcPr>
            <w:tcW w:w="80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842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90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0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04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23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3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EE3E9E" w:rsidRPr="00DE2809" w:rsidTr="00EE3E9E">
        <w:tc>
          <w:tcPr>
            <w:tcW w:w="2381" w:type="dxa"/>
          </w:tcPr>
          <w:p w:rsidR="00EE3E9E" w:rsidRPr="00DE2809" w:rsidRDefault="00EE3E9E" w:rsidP="00EE3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. Терминалы экспресс-оплаты, банкоматы и финансовые услуги</w:t>
            </w:r>
          </w:p>
        </w:tc>
        <w:tc>
          <w:tcPr>
            <w:tcW w:w="80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1049</w:t>
            </w:r>
          </w:p>
        </w:tc>
        <w:tc>
          <w:tcPr>
            <w:tcW w:w="842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944</w:t>
            </w:r>
          </w:p>
        </w:tc>
        <w:tc>
          <w:tcPr>
            <w:tcW w:w="90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839</w:t>
            </w:r>
          </w:p>
        </w:tc>
        <w:tc>
          <w:tcPr>
            <w:tcW w:w="7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</w:p>
        </w:tc>
        <w:tc>
          <w:tcPr>
            <w:tcW w:w="10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104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623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73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944</w:t>
            </w:r>
          </w:p>
        </w:tc>
      </w:tr>
      <w:tr w:rsidR="00EE3E9E" w:rsidRPr="00DE2809" w:rsidTr="00EE3E9E">
        <w:tc>
          <w:tcPr>
            <w:tcW w:w="2381" w:type="dxa"/>
          </w:tcPr>
          <w:p w:rsidR="00EE3E9E" w:rsidRPr="00DE2809" w:rsidRDefault="00EE3E9E" w:rsidP="00EE3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 Аппарат по реализации кофе</w:t>
            </w:r>
          </w:p>
        </w:tc>
        <w:tc>
          <w:tcPr>
            <w:tcW w:w="80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42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0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3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</w:tbl>
    <w:p w:rsidR="006E4F65" w:rsidRDefault="006E4F65" w:rsidP="006E4F6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362A2" w:rsidRPr="005362A2" w:rsidRDefault="005362A2" w:rsidP="005362A2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bCs/>
          <w:color w:val="000000"/>
          <w:sz w:val="24"/>
          <w:szCs w:val="24"/>
        </w:rPr>
      </w:pPr>
    </w:p>
    <w:p w:rsidR="005362A2" w:rsidRPr="005362A2" w:rsidRDefault="005362A2" w:rsidP="005362A2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bCs/>
          <w:color w:val="000000"/>
          <w:sz w:val="24"/>
          <w:szCs w:val="24"/>
        </w:rPr>
      </w:pPr>
    </w:p>
    <w:p w:rsidR="005362A2" w:rsidRPr="005362A2" w:rsidRDefault="005362A2" w:rsidP="005362A2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bCs/>
          <w:color w:val="000000"/>
          <w:sz w:val="24"/>
          <w:szCs w:val="24"/>
        </w:rPr>
      </w:pPr>
    </w:p>
    <w:p w:rsidR="005362A2" w:rsidRPr="005362A2" w:rsidRDefault="005362A2" w:rsidP="005362A2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bCs/>
          <w:color w:val="000000"/>
          <w:sz w:val="24"/>
          <w:szCs w:val="24"/>
        </w:rPr>
      </w:pPr>
    </w:p>
    <w:p w:rsidR="005362A2" w:rsidRPr="005362A2" w:rsidRDefault="005362A2" w:rsidP="005362A2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bCs/>
          <w:color w:val="000000"/>
          <w:sz w:val="24"/>
          <w:szCs w:val="24"/>
        </w:rPr>
      </w:pPr>
    </w:p>
    <w:sectPr w:rsidR="005362A2" w:rsidRPr="005362A2" w:rsidSect="00671C03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5B7"/>
    <w:rsid w:val="00021553"/>
    <w:rsid w:val="0003698D"/>
    <w:rsid w:val="00037B29"/>
    <w:rsid w:val="0004240D"/>
    <w:rsid w:val="000A2FD5"/>
    <w:rsid w:val="000A3BA3"/>
    <w:rsid w:val="000C6E46"/>
    <w:rsid w:val="000D5F34"/>
    <w:rsid w:val="00105A24"/>
    <w:rsid w:val="00132B33"/>
    <w:rsid w:val="0014102D"/>
    <w:rsid w:val="001B60D7"/>
    <w:rsid w:val="001D047A"/>
    <w:rsid w:val="001D19A7"/>
    <w:rsid w:val="00273C4A"/>
    <w:rsid w:val="002745B7"/>
    <w:rsid w:val="00276CB7"/>
    <w:rsid w:val="002838FD"/>
    <w:rsid w:val="00283F44"/>
    <w:rsid w:val="002866F0"/>
    <w:rsid w:val="002E5BE8"/>
    <w:rsid w:val="002F6565"/>
    <w:rsid w:val="00350231"/>
    <w:rsid w:val="0035633A"/>
    <w:rsid w:val="00361D9F"/>
    <w:rsid w:val="00372C51"/>
    <w:rsid w:val="00391775"/>
    <w:rsid w:val="003D076C"/>
    <w:rsid w:val="003D2764"/>
    <w:rsid w:val="003D6C6C"/>
    <w:rsid w:val="003E58B1"/>
    <w:rsid w:val="003E7196"/>
    <w:rsid w:val="003F1D4F"/>
    <w:rsid w:val="003F5B1D"/>
    <w:rsid w:val="003F6816"/>
    <w:rsid w:val="004249E1"/>
    <w:rsid w:val="00436B59"/>
    <w:rsid w:val="00484177"/>
    <w:rsid w:val="004C0DAA"/>
    <w:rsid w:val="004E59E0"/>
    <w:rsid w:val="00511CB5"/>
    <w:rsid w:val="00512116"/>
    <w:rsid w:val="00521BD8"/>
    <w:rsid w:val="005362A2"/>
    <w:rsid w:val="00551929"/>
    <w:rsid w:val="00557D02"/>
    <w:rsid w:val="00590255"/>
    <w:rsid w:val="005961D2"/>
    <w:rsid w:val="005A4CEB"/>
    <w:rsid w:val="005A7F2B"/>
    <w:rsid w:val="005E3A75"/>
    <w:rsid w:val="005F46FB"/>
    <w:rsid w:val="0060442F"/>
    <w:rsid w:val="00610B3C"/>
    <w:rsid w:val="00611B88"/>
    <w:rsid w:val="006203CC"/>
    <w:rsid w:val="00671C03"/>
    <w:rsid w:val="00682480"/>
    <w:rsid w:val="00696044"/>
    <w:rsid w:val="006A018D"/>
    <w:rsid w:val="006A3B34"/>
    <w:rsid w:val="006A4650"/>
    <w:rsid w:val="006C3B3B"/>
    <w:rsid w:val="006E4F65"/>
    <w:rsid w:val="006E5505"/>
    <w:rsid w:val="0073129F"/>
    <w:rsid w:val="007454A7"/>
    <w:rsid w:val="0075417A"/>
    <w:rsid w:val="00756EB1"/>
    <w:rsid w:val="007855AB"/>
    <w:rsid w:val="00785ECE"/>
    <w:rsid w:val="007939D3"/>
    <w:rsid w:val="007A4651"/>
    <w:rsid w:val="007B0A3C"/>
    <w:rsid w:val="007C045F"/>
    <w:rsid w:val="007C190D"/>
    <w:rsid w:val="007D6F4E"/>
    <w:rsid w:val="007F5F17"/>
    <w:rsid w:val="00810CE4"/>
    <w:rsid w:val="00811EF2"/>
    <w:rsid w:val="008258D1"/>
    <w:rsid w:val="00872661"/>
    <w:rsid w:val="00881F4E"/>
    <w:rsid w:val="00885420"/>
    <w:rsid w:val="008B5B3B"/>
    <w:rsid w:val="008C0208"/>
    <w:rsid w:val="008F15F3"/>
    <w:rsid w:val="009254EF"/>
    <w:rsid w:val="00942581"/>
    <w:rsid w:val="00953A88"/>
    <w:rsid w:val="00965DB1"/>
    <w:rsid w:val="00981273"/>
    <w:rsid w:val="00983433"/>
    <w:rsid w:val="009D6E3D"/>
    <w:rsid w:val="009D74F7"/>
    <w:rsid w:val="00A06C21"/>
    <w:rsid w:val="00A241CA"/>
    <w:rsid w:val="00A5678A"/>
    <w:rsid w:val="00A75C1A"/>
    <w:rsid w:val="00A763AB"/>
    <w:rsid w:val="00A90084"/>
    <w:rsid w:val="00AA1556"/>
    <w:rsid w:val="00AC3295"/>
    <w:rsid w:val="00AD6FC4"/>
    <w:rsid w:val="00AD7580"/>
    <w:rsid w:val="00B14DAF"/>
    <w:rsid w:val="00B277C5"/>
    <w:rsid w:val="00B30EAB"/>
    <w:rsid w:val="00B55DC3"/>
    <w:rsid w:val="00BA29C1"/>
    <w:rsid w:val="00BA5976"/>
    <w:rsid w:val="00BE17FA"/>
    <w:rsid w:val="00BF1A66"/>
    <w:rsid w:val="00BF1DD3"/>
    <w:rsid w:val="00C06879"/>
    <w:rsid w:val="00C336A4"/>
    <w:rsid w:val="00C42DD7"/>
    <w:rsid w:val="00C430AC"/>
    <w:rsid w:val="00C67594"/>
    <w:rsid w:val="00C76263"/>
    <w:rsid w:val="00C92448"/>
    <w:rsid w:val="00CB6385"/>
    <w:rsid w:val="00CD4610"/>
    <w:rsid w:val="00CD511B"/>
    <w:rsid w:val="00CE28B9"/>
    <w:rsid w:val="00D13AAE"/>
    <w:rsid w:val="00D52DA2"/>
    <w:rsid w:val="00D74CD2"/>
    <w:rsid w:val="00D90DB3"/>
    <w:rsid w:val="00DE5141"/>
    <w:rsid w:val="00E2029A"/>
    <w:rsid w:val="00E21032"/>
    <w:rsid w:val="00E23B04"/>
    <w:rsid w:val="00E26C73"/>
    <w:rsid w:val="00E32B23"/>
    <w:rsid w:val="00E33EA9"/>
    <w:rsid w:val="00E476E5"/>
    <w:rsid w:val="00E93B4C"/>
    <w:rsid w:val="00EE3E9E"/>
    <w:rsid w:val="00EF634D"/>
    <w:rsid w:val="00F061A9"/>
    <w:rsid w:val="00F12FE9"/>
    <w:rsid w:val="00F3107B"/>
    <w:rsid w:val="00F93DA1"/>
    <w:rsid w:val="00FA62E1"/>
    <w:rsid w:val="00FF4A0C"/>
    <w:rsid w:val="00FF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5BBF7A-3134-4F5F-9D27-AD2A414E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28B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6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698D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6E4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E3E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4853.1000" TargetMode="External"/><Relationship Id="rId13" Type="http://schemas.openxmlformats.org/officeDocument/2006/relationships/hyperlink" Target="garantF1://70365940.0" TargetMode="External"/><Relationship Id="rId18" Type="http://schemas.openxmlformats.org/officeDocument/2006/relationships/hyperlink" Target="garantF1://70365940.0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4D4C6D015C99FCC86500CBEDE45C5C2B97EAC45ABA089EE13D9DE43058Y9W9H" TargetMode="External"/><Relationship Id="rId12" Type="http://schemas.openxmlformats.org/officeDocument/2006/relationships/hyperlink" Target="garantF1://12074212.1000" TargetMode="External"/><Relationship Id="rId17" Type="http://schemas.openxmlformats.org/officeDocument/2006/relationships/hyperlink" Target="garantF1://12034853.100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455333.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D4C6D015C99FCC86500D5E0F230032E93E19E5FBF0F9DBE65C2BF6D0F900479FBB97E8561EB2D7346EF2DYCW6H" TargetMode="External"/><Relationship Id="rId11" Type="http://schemas.openxmlformats.org/officeDocument/2006/relationships/hyperlink" Target="garantF1://12034853.1000" TargetMode="External"/><Relationship Id="rId5" Type="http://schemas.openxmlformats.org/officeDocument/2006/relationships/hyperlink" Target="consultantplus://offline/ref=4D4C6D015C99FCC86500D5E0F230032E93E19E5FBF0F9DBE65C2BF6D0F900479FBB97E8561EB2D7346EF2DYCW6H" TargetMode="External"/><Relationship Id="rId15" Type="http://schemas.openxmlformats.org/officeDocument/2006/relationships/hyperlink" Target="garantF1://10064072.3200" TargetMode="External"/><Relationship Id="rId10" Type="http://schemas.openxmlformats.org/officeDocument/2006/relationships/hyperlink" Target="garantF1://455333.0" TargetMode="External"/><Relationship Id="rId19" Type="http://schemas.openxmlformats.org/officeDocument/2006/relationships/hyperlink" Target="garantF1://70308460.100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06035.0" TargetMode="External"/><Relationship Id="rId14" Type="http://schemas.openxmlformats.org/officeDocument/2006/relationships/hyperlink" Target="garantF1://70308460.10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97994-87ED-40B1-898B-985703A5A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</TotalTime>
  <Pages>1</Pages>
  <Words>5012</Words>
  <Characters>28573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Лаура Етдзаева</dc:creator>
  <cp:keywords/>
  <dc:description/>
  <cp:lastModifiedBy>Лавер Битаров</cp:lastModifiedBy>
  <cp:revision>36</cp:revision>
  <cp:lastPrinted>2020-03-04T07:24:00Z</cp:lastPrinted>
  <dcterms:created xsi:type="dcterms:W3CDTF">2019-11-11T13:41:00Z</dcterms:created>
  <dcterms:modified xsi:type="dcterms:W3CDTF">2020-03-04T07:31:00Z</dcterms:modified>
</cp:coreProperties>
</file>