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33F5">
      <w:pPr>
        <w:pStyle w:val="2"/>
        <w:ind w:firstLine="0"/>
        <w:jc w:val="right"/>
      </w:pPr>
      <w:bookmarkStart w:id="2" w:name="_GoBack"/>
      <w:bookmarkEnd w:id="2"/>
      <w:r>
        <w:t>ПРОЕКТ</w:t>
      </w:r>
    </w:p>
    <w:p w14:paraId="351D7B22">
      <w:pPr>
        <w:spacing w:after="0" w:line="240" w:lineRule="auto"/>
        <w:rPr>
          <w:lang w:eastAsia="en-US"/>
        </w:rPr>
      </w:pPr>
    </w:p>
    <w:p w14:paraId="3ED5982A">
      <w:pPr>
        <w:pStyle w:val="2"/>
        <w:ind w:firstLine="0"/>
        <w:jc w:val="center"/>
        <w:rPr>
          <w:b/>
          <w:sz w:val="44"/>
        </w:rPr>
      </w:pPr>
      <w:r>
        <w:rPr>
          <w:b/>
          <w:sz w:val="44"/>
        </w:rPr>
        <w:t>СОБРАНИЕ ПРЕДСТАВИТЕЛЕЙ</w:t>
      </w:r>
    </w:p>
    <w:p w14:paraId="70F8A02F">
      <w:pPr>
        <w:pStyle w:val="2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ВЛАДИКАВКАЗ</w:t>
      </w:r>
    </w:p>
    <w:p w14:paraId="5D160C6C">
      <w:pPr>
        <w:pStyle w:val="7"/>
        <w:rPr>
          <w:spacing w:val="60"/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25400</wp:posOffset>
                </wp:positionV>
                <wp:extent cx="6438900" cy="0"/>
                <wp:effectExtent l="28575" t="36830" r="38100" b="298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27pt;margin-top:2pt;height:0pt;width:507pt;z-index:251659264;mso-width-relative:page;mso-height-relative:page;" filled="f" stroked="t" coordsize="21600,21600" o:gfxdata="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jiKKPTAAAABwEAAA8AAAAAAAAAAQAgAAAAIgAA&#10;AGRycy9kb3ducmV2LnhtbFBLAQIUABQAAAAIAIdO4kBsyuXq1AEAALEDAAAOAAAAAAAAAAEAIAAA&#10;ACIBAABkcnMvZTJvRG9jLnhtbFBLBQYAAAAABgAGAFkBAABo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C399C2F">
      <w:pPr>
        <w:pStyle w:val="7"/>
        <w:rPr>
          <w:spacing w:val="60"/>
          <w:sz w:val="24"/>
          <w:u w:val="single"/>
        </w:rPr>
      </w:pPr>
    </w:p>
    <w:p w14:paraId="57E91A40">
      <w:pPr>
        <w:pStyle w:val="7"/>
        <w:rPr>
          <w:spacing w:val="60"/>
          <w:sz w:val="40"/>
        </w:rPr>
      </w:pPr>
      <w:r>
        <w:rPr>
          <w:spacing w:val="60"/>
          <w:sz w:val="40"/>
        </w:rPr>
        <w:t>РЕШЕНИЕ</w:t>
      </w:r>
    </w:p>
    <w:p w14:paraId="38A40687">
      <w:pPr>
        <w:jc w:val="both"/>
        <w:rPr>
          <w:bCs/>
          <w:sz w:val="26"/>
          <w:szCs w:val="26"/>
        </w:rPr>
      </w:pPr>
    </w:p>
    <w:p w14:paraId="676D560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«____» __________ 2026 г.         №_____                                        г.Владикавказ</w:t>
      </w:r>
    </w:p>
    <w:p w14:paraId="7E94B3E7">
      <w:pPr>
        <w:widowControl w:val="0"/>
        <w:spacing w:after="0" w:line="240" w:lineRule="auto"/>
        <w:jc w:val="right"/>
        <w:rPr>
          <w:rFonts w:ascii="Times New Roman" w:hAnsi="Times New Roman" w:eastAsia="Arial Unicode MS"/>
          <w:color w:val="000000"/>
          <w:sz w:val="26"/>
          <w:szCs w:val="26"/>
          <w:lang w:bidi="ru-RU"/>
        </w:rPr>
      </w:pPr>
    </w:p>
    <w:p w14:paraId="1F7B7917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Theme="minorHAnsi"/>
          <w:b/>
          <w:sz w:val="28"/>
          <w:szCs w:val="28"/>
          <w:lang w:eastAsia="en-US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</w:rPr>
        <w:t>определения платы на услуги (работы), оказываемые (выполняемые) муниципальными учреждениями муниципального образования городской округ</w:t>
      </w:r>
    </w:p>
    <w:p w14:paraId="6785B1D8">
      <w:pPr>
        <w:spacing w:after="0" w:line="240" w:lineRule="auto"/>
        <w:ind w:right="-2"/>
        <w:jc w:val="center"/>
        <w:rPr>
          <w:rFonts w:ascii="Times New Roman" w:hAnsi="Times New Roman" w:eastAsiaTheme="minorHAnsi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город Владикавказ на платной основе</w:t>
      </w:r>
    </w:p>
    <w:p w14:paraId="4D565127">
      <w:pPr>
        <w:spacing w:after="0" w:line="240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</w:p>
    <w:p w14:paraId="66EE0AC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ст.17 Федерального закона от 06.10.2003              №131-ФЗ «Об общих принципах организации местного самоуправления в Российской Федерации», Федеральным законом от 12.01.1996 №7-ФЗ «О некоммерческих организациях», руководствуясь Уставом муниципального образования городской округ город Владикавказ, принятым решением Собрания представителей г.Владикавказ от 27.12.2005, _____ сессия Собрания представителей г.Владикавказ VIII созыва </w:t>
      </w:r>
      <w:r>
        <w:rPr>
          <w:rFonts w:ascii="Times New Roman" w:hAnsi="Times New Roman"/>
          <w:b/>
          <w:sz w:val="28"/>
          <w:szCs w:val="28"/>
        </w:rPr>
        <w:t xml:space="preserve">р е ш а е т: </w:t>
      </w:r>
    </w:p>
    <w:p w14:paraId="4D86B625">
      <w:pPr>
        <w:spacing w:after="0" w:line="240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</w:p>
    <w:p w14:paraId="36CF330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14:paraId="3A47A5AE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Порядок определения платы на услуги (работы), оказываемые (выполняемые) муниципальными учреждениями муниципального образования городской округ город Владикавказ на платной основе.</w:t>
      </w:r>
    </w:p>
    <w:p w14:paraId="3C1B1A00">
      <w:pPr>
        <w:spacing w:after="0" w:line="240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</w:p>
    <w:p w14:paraId="14E66669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14:paraId="2EE3D130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решение Собрания представителей г.Владикавказ от 19.04.2011 №22/19 «Об утверждении Общего порядка установления тарифов (цен) на услуги (работы) муниципальных предприятий и учреждений».</w:t>
      </w:r>
    </w:p>
    <w:p w14:paraId="770FC9E7">
      <w:pPr>
        <w:spacing w:after="0" w:line="240" w:lineRule="auto"/>
        <w:ind w:right="-2" w:firstLine="709"/>
        <w:jc w:val="both"/>
        <w:rPr>
          <w:rFonts w:ascii="Times New Roman" w:hAnsi="Times New Roman"/>
          <w:color w:val="1A1A1A"/>
          <w:sz w:val="28"/>
          <w:szCs w:val="28"/>
        </w:rPr>
      </w:pPr>
    </w:p>
    <w:p w14:paraId="3531B5A2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14:paraId="5C4C0B67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9D59F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14:paraId="1F0F7DBD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</w:t>
      </w:r>
    </w:p>
    <w:p w14:paraId="1C8A846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газете «Владикавказ» и размещению на официальном сайте муниципального образования г.Владикавказ.</w:t>
      </w:r>
    </w:p>
    <w:p w14:paraId="05DBBEA6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</w:t>
      </w:r>
    </w:p>
    <w:p w14:paraId="76B8FA02">
      <w:pPr>
        <w:shd w:val="clear" w:color="auto" w:fill="FFFFFF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первого заместителя председателя Собрания представителей г.Владикавказ </w:t>
      </w:r>
      <w:r>
        <w:rPr>
          <w:rFonts w:ascii="Times New Roman" w:hAnsi="Times New Roman"/>
          <w:color w:val="1A1A1A"/>
          <w:sz w:val="28"/>
          <w:szCs w:val="28"/>
        </w:rPr>
        <w:t>Черчесову З.З.</w:t>
      </w:r>
    </w:p>
    <w:p w14:paraId="53688B09">
      <w:pPr>
        <w:spacing w:after="0" w:line="240" w:lineRule="auto"/>
        <w:ind w:right="-2" w:firstLine="360"/>
        <w:jc w:val="both"/>
        <w:rPr>
          <w:rFonts w:ascii="Times New Roman" w:hAnsi="Times New Roman"/>
          <w:sz w:val="26"/>
          <w:szCs w:val="26"/>
        </w:rPr>
      </w:pPr>
    </w:p>
    <w:p w14:paraId="6A5FDFEC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14:paraId="134BA499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2C86D9DB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г.Владикавказ – глава администрации </w:t>
      </w:r>
    </w:p>
    <w:p w14:paraId="2310F365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самоуправления г.Владикавказ                                          В.Мильдзихов</w:t>
      </w:r>
    </w:p>
    <w:p w14:paraId="127A41C3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495F83E2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3AA2354E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</w:t>
      </w:r>
    </w:p>
    <w:p w14:paraId="3634A861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г.Владикавказ                                                              С.Таболов</w:t>
      </w:r>
    </w:p>
    <w:p w14:paraId="217029E1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14:paraId="28A38734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14:paraId="253FA34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14:paraId="413B6BBC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54304E4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аппарата администрации -</w:t>
      </w:r>
    </w:p>
    <w:p w14:paraId="7FB31CEB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                                                                           С.Н.Каргинов</w:t>
      </w:r>
    </w:p>
    <w:p w14:paraId="1604CB7E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14:paraId="17B8D5F7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                                                                               З.К.Дзоблаев</w:t>
      </w:r>
    </w:p>
    <w:p w14:paraId="49E00CA8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                                                         О.Ч.Цаболов</w:t>
      </w:r>
    </w:p>
    <w:p w14:paraId="64355F9A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ОПЭ ПУ                                                                                   М.М.Сикоев</w:t>
      </w:r>
    </w:p>
    <w:p w14:paraId="6AF37A39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УЭ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5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Е.С.Козаева</w:t>
      </w:r>
    </w:p>
    <w:p w14:paraId="0EBC1805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527B5CEF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6588973D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41F5512C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Корректор</w:t>
      </w:r>
    </w:p>
    <w:p w14:paraId="5F64FC92">
      <w:pPr>
        <w:jc w:val="both"/>
        <w:rPr>
          <w:sz w:val="28"/>
          <w:szCs w:val="28"/>
        </w:rPr>
      </w:pPr>
    </w:p>
    <w:p w14:paraId="085711FB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39E38829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</w:p>
    <w:p w14:paraId="4472223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1FE74">
      <w:pPr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2261C2A1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404B8639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33BBE971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1DD65783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519FDDEC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43E73498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6F91E5E8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256DAB3F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2163B2E5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114CFF8E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5DDB2126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5ECB3435">
      <w:pPr>
        <w:widowControl w:val="0"/>
        <w:spacing w:after="0" w:line="240" w:lineRule="auto"/>
        <w:ind w:right="-2" w:firstLine="284"/>
        <w:jc w:val="both"/>
        <w:rPr>
          <w:rFonts w:ascii="Times New Roman" w:hAnsi="Times New Roman" w:eastAsia="Arial Unicode MS"/>
          <w:color w:val="000000"/>
          <w:sz w:val="20"/>
          <w:szCs w:val="20"/>
          <w:lang w:bidi="ru-RU"/>
        </w:rPr>
      </w:pPr>
    </w:p>
    <w:p w14:paraId="31E86E9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Козаева Е.С.</w:t>
      </w:r>
    </w:p>
    <w:p w14:paraId="18FBB4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70-76-11</w:t>
      </w:r>
    </w:p>
    <w:p w14:paraId="60BD3D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26.01.2026</w:t>
      </w:r>
    </w:p>
    <w:p w14:paraId="593E1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УЭ</w:t>
      </w:r>
    </w:p>
    <w:p w14:paraId="03E90000">
      <w:pPr>
        <w:tabs>
          <w:tab w:val="left" w:pos="7160"/>
        </w:tabs>
        <w:overflowPunct w:val="0"/>
        <w:autoSpaceDE w:val="0"/>
        <w:autoSpaceDN w:val="0"/>
        <w:adjustRightInd w:val="0"/>
        <w:spacing w:after="0" w:line="240" w:lineRule="auto"/>
        <w:ind w:left="5387" w:right="68"/>
        <w:jc w:val="center"/>
        <w:textAlignment w:val="baselin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УТВЕРЖДЕН</w:t>
      </w:r>
    </w:p>
    <w:p w14:paraId="1A9D77B0">
      <w:pPr>
        <w:widowControl w:val="0"/>
        <w:autoSpaceDE w:val="0"/>
        <w:autoSpaceDN w:val="0"/>
        <w:adjustRightInd w:val="0"/>
        <w:spacing w:after="0" w:line="240" w:lineRule="auto"/>
        <w:ind w:left="5387" w:right="68"/>
        <w:jc w:val="center"/>
        <w:rPr>
          <w:rFonts w:ascii="Times New Roman" w:hAnsi="Times New Roman" w:eastAsiaTheme="minorEastAsia"/>
          <w:color w:val="000000"/>
          <w:sz w:val="26"/>
          <w:szCs w:val="26"/>
        </w:rPr>
      </w:pPr>
      <w:r>
        <w:rPr>
          <w:rFonts w:ascii="Times New Roman" w:hAnsi="Times New Roman" w:eastAsiaTheme="minorEastAsia"/>
          <w:color w:val="000000"/>
          <w:sz w:val="26"/>
          <w:szCs w:val="26"/>
        </w:rPr>
        <w:t xml:space="preserve">решением Собрания </w:t>
      </w:r>
    </w:p>
    <w:p w14:paraId="7F7D17D9">
      <w:pPr>
        <w:widowControl w:val="0"/>
        <w:autoSpaceDE w:val="0"/>
        <w:autoSpaceDN w:val="0"/>
        <w:adjustRightInd w:val="0"/>
        <w:spacing w:after="0" w:line="240" w:lineRule="auto"/>
        <w:ind w:left="5387" w:right="68"/>
        <w:jc w:val="center"/>
        <w:rPr>
          <w:rFonts w:ascii="Times New Roman" w:hAnsi="Times New Roman" w:eastAsiaTheme="minorEastAsia"/>
          <w:color w:val="000000"/>
          <w:sz w:val="26"/>
          <w:szCs w:val="26"/>
        </w:rPr>
      </w:pPr>
      <w:r>
        <w:rPr>
          <w:rFonts w:ascii="Times New Roman" w:hAnsi="Times New Roman" w:eastAsiaTheme="minorEastAsia"/>
          <w:color w:val="000000"/>
          <w:sz w:val="26"/>
          <w:szCs w:val="26"/>
        </w:rPr>
        <w:t>представителей г.Владикавказ</w:t>
      </w:r>
    </w:p>
    <w:p w14:paraId="58A5F35C">
      <w:pPr>
        <w:widowControl w:val="0"/>
        <w:autoSpaceDE w:val="0"/>
        <w:autoSpaceDN w:val="0"/>
        <w:adjustRightInd w:val="0"/>
        <w:spacing w:after="0" w:line="240" w:lineRule="auto"/>
        <w:ind w:left="5387" w:right="68"/>
        <w:jc w:val="center"/>
        <w:rPr>
          <w:rFonts w:ascii="Times New Roman" w:hAnsi="Times New Roman" w:eastAsiaTheme="minorEastAsia"/>
          <w:color w:val="000000"/>
          <w:sz w:val="26"/>
          <w:szCs w:val="26"/>
        </w:rPr>
      </w:pPr>
    </w:p>
    <w:p w14:paraId="5E599074">
      <w:pPr>
        <w:widowControl w:val="0"/>
        <w:autoSpaceDE w:val="0"/>
        <w:autoSpaceDN w:val="0"/>
        <w:adjustRightInd w:val="0"/>
        <w:spacing w:after="0" w:line="240" w:lineRule="auto"/>
        <w:ind w:left="5387" w:right="68"/>
        <w:jc w:val="center"/>
        <w:rPr>
          <w:rFonts w:ascii="Times New Roman" w:hAnsi="Times New Roman" w:eastAsiaTheme="minorEastAsia"/>
          <w:color w:val="000000"/>
          <w:sz w:val="26"/>
          <w:szCs w:val="26"/>
        </w:rPr>
      </w:pPr>
      <w:r>
        <w:rPr>
          <w:rFonts w:ascii="Times New Roman" w:hAnsi="Times New Roman" w:eastAsiaTheme="minorEastAsia"/>
          <w:color w:val="000000"/>
          <w:sz w:val="26"/>
          <w:szCs w:val="26"/>
        </w:rPr>
        <w:t>от _________ 2026 г. №____</w:t>
      </w:r>
    </w:p>
    <w:p w14:paraId="42E66208">
      <w:pPr>
        <w:widowControl w:val="0"/>
        <w:autoSpaceDE w:val="0"/>
        <w:autoSpaceDN w:val="0"/>
        <w:adjustRightInd w:val="0"/>
        <w:spacing w:after="0" w:line="240" w:lineRule="auto"/>
        <w:ind w:left="4680" w:hanging="285"/>
        <w:jc w:val="center"/>
        <w:rPr>
          <w:rFonts w:ascii="Times New Roman" w:hAnsi="Times New Roman" w:eastAsiaTheme="minorEastAsia"/>
          <w:color w:val="000000"/>
          <w:sz w:val="28"/>
          <w:szCs w:val="28"/>
        </w:rPr>
      </w:pPr>
    </w:p>
    <w:p w14:paraId="71026962">
      <w:pPr>
        <w:widowControl w:val="0"/>
        <w:autoSpaceDE w:val="0"/>
        <w:autoSpaceDN w:val="0"/>
        <w:adjustRightInd w:val="0"/>
        <w:spacing w:after="0" w:line="240" w:lineRule="auto"/>
        <w:ind w:hanging="285"/>
        <w:jc w:val="both"/>
        <w:rPr>
          <w:rFonts w:ascii="Times New Roman" w:hAnsi="Times New Roman" w:eastAsiaTheme="minorEastAsia"/>
          <w:sz w:val="20"/>
          <w:szCs w:val="20"/>
        </w:rPr>
      </w:pPr>
    </w:p>
    <w:p w14:paraId="5125A5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bookmarkStart w:id="0" w:name="P37"/>
      <w:bookmarkEnd w:id="0"/>
      <w:r>
        <w:rPr>
          <w:rFonts w:ascii="Times New Roman" w:hAnsi="Times New Roman" w:eastAsiaTheme="minorEastAsia"/>
          <w:b/>
          <w:sz w:val="28"/>
          <w:szCs w:val="28"/>
        </w:rPr>
        <w:t>ПОРЯДОК</w:t>
      </w:r>
    </w:p>
    <w:p w14:paraId="3A966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определения платы на услуги (работы), оказываемые (выполняемые) муниципальными учреждениями муниципального образования городской округ город Владикавказ на платной основе</w:t>
      </w:r>
    </w:p>
    <w:p w14:paraId="755110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33BC3E7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1. Общие положения</w:t>
      </w:r>
    </w:p>
    <w:p w14:paraId="06B1C7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36A719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1.1. Настоящий Порядок определяет правовые, экономические, организационные основы предоставления услуг (работ) физическим и юридическим лицам за плату муниципальными учреждениями, в отношении которых администрация местного самоуправления г.Владикавказа (далее – АМС г.Владикавказа) или структурные подразделения АМС г.Владикавказа осуществляют функции и полномочия учредителя. Определение платы на услуги (работы), оказываемые (выполняемые) муниципальными учреждениями муниципального образования городской округ г.Владикавказ, производится на основании расчета цен (тарифов) на платные услуги (работы) (далее - определение цены (тарифа) на платные услуги (работы).</w:t>
      </w:r>
    </w:p>
    <w:p w14:paraId="1F3F91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1.2. Цели настоящего Порядка:</w:t>
      </w:r>
    </w:p>
    <w:p w14:paraId="38554F9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эффективное использование муниципального имущества, закрепленного за муниципальными учреждениями;</w:t>
      </w:r>
    </w:p>
    <w:p w14:paraId="7FBA973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расширение перечня, увеличение объемов и улучшение качества предоставляемых услуг (работ);</w:t>
      </w:r>
    </w:p>
    <w:p w14:paraId="3C56850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упорядочение процедуры предоставления платных услуг (работ) (планирование, использование, учет и отчетность) в целях регулирования порядка утверждения цен (тарифов) на услуги (работы), оказываемые (выполняемые) муниципальными учреждениями муниципального образования городской округ город Владикавказ;</w:t>
      </w:r>
    </w:p>
    <w:p w14:paraId="2F8FD6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cs="Calibri" w:eastAsiaTheme="minorEastAsia"/>
          <w:sz w:val="28"/>
        </w:rPr>
        <w:t>определение методологии и процедуры определения платы за оказание (выполнение) платных услуг (работ)</w:t>
      </w:r>
      <w:r>
        <w:rPr>
          <w:rFonts w:ascii="Times New Roman" w:hAnsi="Times New Roman" w:eastAsiaTheme="minorEastAsia"/>
          <w:sz w:val="28"/>
          <w:szCs w:val="28"/>
        </w:rPr>
        <w:t>.</w:t>
      </w:r>
    </w:p>
    <w:p w14:paraId="30FCC2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1.3. Основными задачами введения единого порядка предоставления платных услуг (работ) являются:</w:t>
      </w:r>
    </w:p>
    <w:p w14:paraId="4F7726A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оптимизация и упорядочение ценообразования на платные услуги (работы), оказываемые (выполняемые) муниципальными учреждениями;</w:t>
      </w:r>
    </w:p>
    <w:p w14:paraId="06AD7A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обеспечение возможности планирования финансово-экономических показателей, мониторинга их выполнения;</w:t>
      </w:r>
    </w:p>
    <w:p w14:paraId="2F30E52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повышение эффективности работы муниципальных учреждений;</w:t>
      </w:r>
    </w:p>
    <w:p w14:paraId="6D7C40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обеспечение ценовой доступности услуг (работ), предоставляемых муниципальными учреждениями населению;</w:t>
      </w:r>
    </w:p>
    <w:p w14:paraId="60F28A9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стимулирование внедрения новых видов платных услуг (работ) и форм обслуживания, повышения качества оказываемых услуг (выполняемых работ).</w:t>
      </w:r>
    </w:p>
    <w:p w14:paraId="0C0BE0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1.4. Платные услуги (работы), оказываемые (выполняемые) учреждениями, являются частью их хозяйственной деятельности и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регулируются Бюджетным </w:t>
      </w:r>
      <w:r>
        <w:fldChar w:fldCharType="begin"/>
      </w:r>
      <w:r>
        <w:instrText xml:space="preserve"> HYPERLINK "https://login.consultant.ru/link/?req=doc&amp;base=LAW&amp;n=466790" \h </w:instrText>
      </w:r>
      <w:r>
        <w:fldChar w:fldCharType="separate"/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кодексом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Российской Федерации, Налоговым </w:t>
      </w:r>
      <w:r>
        <w:fldChar w:fldCharType="begin"/>
      </w:r>
      <w:r>
        <w:instrText xml:space="preserve"> HYPERLINK "https://login.consultant.ru/link/?req=doc&amp;base=LAW&amp;n=483130" \h </w:instrText>
      </w:r>
      <w:r>
        <w:fldChar w:fldCharType="separate"/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кодексом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Российской Федерации, уставами учреждений, а также иными нормативными </w:t>
      </w:r>
      <w:r>
        <w:rPr>
          <w:rFonts w:ascii="Times New Roman" w:hAnsi="Times New Roman" w:eastAsiaTheme="minorEastAsia"/>
          <w:sz w:val="28"/>
          <w:szCs w:val="28"/>
        </w:rPr>
        <w:t>правовыми актами, регулирующими деятельность хозяйствующих субъектов. Их предоставление является приносящей доход деятельностью.</w:t>
      </w:r>
    </w:p>
    <w:p w14:paraId="40276D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1.5. Муниципальные учреждения могут осуществлять приносящую доход деятельность в соответствии со своими учредительными документами при соблюдении следующих требований:</w:t>
      </w:r>
    </w:p>
    <w:p w14:paraId="47F0349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деятельность по оказанию (выполнению) платных услуг (работ) осуществляется муниципальными учреждениями для достижения целей, ради которых они созданы, и соответствующую этим целям, при условии, что такая деятельность указана в их учредительных документах;</w:t>
      </w:r>
    </w:p>
    <w:p w14:paraId="4B535D0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платные услуги (работы) должны соответствовать установленным государственным стандартам, техническим условиям, другим требованиям и нормам, действующим в Российской Федерации;</w:t>
      </w:r>
    </w:p>
    <w:p w14:paraId="1F69027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доходы от платных услуг (работ) направляются на достижение целей, ради которых созданы муниципальные учреждения (за исключением казенных учреждений);</w:t>
      </w:r>
    </w:p>
    <w:p w14:paraId="3E4DB81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расходы по оплате коммунальных услуг, транспортных расходов по обслуживанию административно-управленческого персонала, услуг связи и прочих общехозяйственных затрат производятся пропорционально объему средств, полученных от платных услуг (работ), в общей сумме доходов (включая средства целевого финансирования);</w:t>
      </w:r>
    </w:p>
    <w:p w14:paraId="0AAD259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стоимость сырья и материалов может включаться в тарифы либо взиматься сверх цены (тарифа), о чем указывается в утверждаемых ценах (тарифах);</w:t>
      </w:r>
    </w:p>
    <w:p w14:paraId="3A9E33A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цены (тарифы) на платные услуги (работы) устанавливаются на единицу измерения;</w:t>
      </w:r>
    </w:p>
    <w:p w14:paraId="250B34C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расходы, связанные с оказанием платных услуг (работ), осуществляются за счет доходов, полученных от платных услуг (работ);</w:t>
      </w:r>
    </w:p>
    <w:p w14:paraId="1B5CF77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ведение муниципальным учреждением раздельного учета доходов и расходов от деятельности по оказанию платных и муниципальных услуг (работ).</w:t>
      </w:r>
    </w:p>
    <w:p w14:paraId="5CDF17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1.6. Муниципальные учреждения при осуществлении платной деятельности должны также следовать следующим требованиям:</w:t>
      </w:r>
    </w:p>
    <w:p w14:paraId="6873E6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платные услуги (работы) не могут быть оказаны взамен основной деятельности муниципального учреждения по оказанию муниципальных услуг (работ) в рамках муниципального задания, финансовое обеспечение которого осуществляется за счет средств бюджета городского округа г.Владикавказ;</w:t>
      </w:r>
    </w:p>
    <w:p w14:paraId="77D23DF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платные услуги (работы) предоставляются сверх установленного муниципальным заданием объема муниципальных услуг (работ), а также в случаях, предусмотренных действующим законодательством, в рамках установленного муниципального задания на одинаковых при оказании одних и тех же услуг (работ) условиях.</w:t>
      </w:r>
    </w:p>
    <w:p w14:paraId="7E14A1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1.7. Настоящий Порядок применяется при установлении цен (тарифов):</w:t>
      </w:r>
    </w:p>
    <w:p w14:paraId="0F71D80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на услуги (работы) муниципальных учреждений;</w:t>
      </w:r>
    </w:p>
    <w:p w14:paraId="5D94920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на услуги (работы), относящиеся к основным видам деятельности муниципальных бюджетных учреждений, предусмотренные их учредительными документами, оказываемые (выполняемые) ими сверх установленного муниципального задания, а также в случаях, определенных действующим законодательством, в пределах установленного муниципального задания на одинаковых при оказании одних и тех же услуг (работ) условиях;</w:t>
      </w:r>
    </w:p>
    <w:p w14:paraId="59C137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на услуги (работы), не являющиеся основными видами деятельности муниципальных бюджетных учреждений, но соответствующие целям их создания;</w:t>
      </w:r>
    </w:p>
    <w:p w14:paraId="625B235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на услуги (работы) муниципальных автономных учреждений, оказываемых (выполняемых) в рамках </w:t>
      </w:r>
      <w:r>
        <w:rPr>
          <w:rFonts w:ascii="Times New Roman" w:hAnsi="Times New Roman" w:cs="Calibri" w:eastAsiaTheme="minorEastAsia"/>
          <w:sz w:val="28"/>
        </w:rPr>
        <w:t>предпринимательской</w:t>
      </w:r>
      <w:r>
        <w:rPr>
          <w:rFonts w:ascii="Times New Roman" w:hAnsi="Times New Roman" w:eastAsiaTheme="minorEastAsia"/>
          <w:sz w:val="28"/>
          <w:szCs w:val="28"/>
        </w:rPr>
        <w:t xml:space="preserve"> деятельности, соответствующей целям, для достижения которых они созданы;</w:t>
      </w:r>
    </w:p>
    <w:p w14:paraId="5066A9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на услуги (работы) муниципальных казенных учреждений при условии, что приносящая доход деятельность предусмотрена их учредительными документами.</w:t>
      </w:r>
    </w:p>
    <w:p w14:paraId="345274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7162345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2. Предоставление платных услуг (работ) </w:t>
      </w:r>
    </w:p>
    <w:p w14:paraId="0B7DD75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муниципальными учреждениями </w:t>
      </w:r>
    </w:p>
    <w:p w14:paraId="35619C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41F9D5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2.1. Муниципальные учреждения вправе оказывать (выполнять) платные услуги (работы) физическим и юридическим лицам в соответствии с настоящим Порядком.</w:t>
      </w:r>
    </w:p>
    <w:p w14:paraId="4F4BFF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2.2. Муниципальные учреждения посредством размещения на информационных ресурсах (стендах, сайтах) обязаны обеспечить доступность и открытость сведений о платных услугах (работах).</w:t>
      </w:r>
    </w:p>
    <w:p w14:paraId="7D38D4F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2.3. Муниципальные учреждения, оказывающие (выполняющие) платные услуги (работы), также обязаны:</w:t>
      </w:r>
    </w:p>
    <w:p w14:paraId="5364FC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своевременно размещать полную и достоверную информацию об оказываемых услугах (выполняемых работах) и их стоимости на официальном сайте муниципального учреждения;</w:t>
      </w:r>
    </w:p>
    <w:p w14:paraId="615B061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в случаях, предусмотренных действующим законодательством, заключать с физическими и юридическими лицами договоры на оказание (выполнение) платных услуг (работ), в которых определены условия и сроки предоставления услуг (работ), порядок расчетов, права, обязанности и ответственность сторон;</w:t>
      </w:r>
    </w:p>
    <w:p w14:paraId="487E55C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соблюдать федеральное законодательство, законодательство Республики Северная Осетия-Алания и муниципальные правовые акты.</w:t>
      </w:r>
    </w:p>
    <w:p w14:paraId="52E6F0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2.4. Утвержденные перечни платных услуг (работ), условия их предоставления и стоимость размещаются муниципальными учреждениями на официальных сайтах учреждений.</w:t>
      </w:r>
    </w:p>
    <w:p w14:paraId="7EFD54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2.5. Руководитель муниципального учреждения несет ответственность за соблюдение действующего законодательства и настоящего Порядка при оказании (выполнении) платных услуг (работ) физическим и юридическим лицам, за предоставление полной и достоверной информации об оказываемых услугах (выполняемых работах), в том числе за размещение сведений на официальном сайте муниципального учреждения, а также:</w:t>
      </w:r>
    </w:p>
    <w:p w14:paraId="05BC022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осуществляет контроль и несет ответственность за качество оказания (выполнения) платных услуг (работ);</w:t>
      </w:r>
    </w:p>
    <w:p w14:paraId="040E12D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осуществляет административное руководство, контроль за финансово-хозяйственной деятельностью;</w:t>
      </w:r>
    </w:p>
    <w:p w14:paraId="7D16162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обеспечивает соблюдение сметной, финансовой и трудовой дисциплины, сохранность собственности, материальных и других ценностей.</w:t>
      </w:r>
    </w:p>
    <w:p w14:paraId="6F2988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2.6. Расчет и определение цен (тарифов) на платные услуги (работы), оказываемые (выполняемые) муниципальными учреждениями, производится в соответствии с настоящим Порядком.</w:t>
      </w:r>
    </w:p>
    <w:p w14:paraId="56E501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336B4A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3. Определение и утверждение цен (тарифов) на платные услуги</w:t>
      </w:r>
    </w:p>
    <w:p w14:paraId="6DC44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(работы), оказываемые (выполняемые) </w:t>
      </w:r>
    </w:p>
    <w:p w14:paraId="018CD1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муниципальными учреждениями </w:t>
      </w:r>
    </w:p>
    <w:p w14:paraId="43C68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Cs w:val="28"/>
        </w:rPr>
      </w:pPr>
    </w:p>
    <w:p w14:paraId="1A56DF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3.1.</w:t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>Муниципальные учреждения самостоятельно определяют перечень услуг (работ),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производят расчет цен (тарифов) на платные услуги (работы), согласовывают с курирующим подразделением АМС г.Владикавказа и за два месяца до плановой даты утверждения постановлением АМС г.Владикавказа стоимости платных услуг (работ) предоставляют обосновывающие (подтверждающие) документы согласно пункту 3.2 настоящего Порядка в подразделение АМС г.Владикавказа, уполномоченное в сфере регулирования цен (тарифов) муниципальных учреждений, – Управление экономики.</w:t>
      </w:r>
    </w:p>
    <w:p w14:paraId="0533FC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3.2. 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Перечень документов и расчетов, необходимых для утверждения платы на услуги (работы), оказываемые (выполняемые) муниципальными учреждениями, включает в себя:</w:t>
      </w:r>
    </w:p>
    <w:p w14:paraId="5492D9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сопроводительное письмо руководителя муниципального учреждения с указанием перечня платных услуг (работ) и цен (тарифов) на платные услуги (работы), которые муниципальное учреждение намерено оказывать (выполнять);</w:t>
      </w:r>
    </w:p>
    <w:p w14:paraId="0628D3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пояснительную записку с обоснованием необходимости установления или изменения цен (тарифов);</w:t>
      </w:r>
    </w:p>
    <w:p w14:paraId="279C04B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копию устава муниципального учреждения;</w:t>
      </w:r>
    </w:p>
    <w:p w14:paraId="5CC59D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отчетные калькуляции расходов на услуги (работы), сформированные в соответствии с действующим законодательством, отраслевыми методиками калькулирования себестоимости, методиками, определенными настоящим Порядком;</w:t>
      </w:r>
    </w:p>
    <w:p w14:paraId="2BC1AC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расчет затрат на оплату труда основного персонала с начислениями на фонд оплаты труда, принимающего непосредственное участие в оказании услуги, выполнении работы;</w:t>
      </w:r>
    </w:p>
    <w:p w14:paraId="309A4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расчет затрат на оплату труда вспомогательного, прочего обслуживающего, хозяйственного и административно-управленческого персонала с начислениями на фонд оплаты труда, не принимающего непосредственное участие в оказании услуги, выполнении работы;</w:t>
      </w:r>
    </w:p>
    <w:p w14:paraId="7ACFA4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расчет материальных затрат, непосредственно используемых для оказания услуги, выполнения работы;</w:t>
      </w:r>
    </w:p>
    <w:p w14:paraId="250A5A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расчет прочих затрат, непосредственно связанных с оказанием услуги, выполнением работы;</w:t>
      </w:r>
    </w:p>
    <w:p w14:paraId="5C6891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расчет расходов на хозяйственные нужды в составе косвенных расходов, относящихся на платные услуги (работы); </w:t>
      </w:r>
    </w:p>
    <w:p w14:paraId="0C1E2C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Calibri" w:eastAsiaTheme="minorEastAsia"/>
          <w:sz w:val="28"/>
        </w:rPr>
      </w:pPr>
      <w:r>
        <w:rPr>
          <w:rFonts w:ascii="Times New Roman" w:hAnsi="Times New Roman" w:eastAsiaTheme="minorEastAsia"/>
          <w:sz w:val="28"/>
          <w:szCs w:val="28"/>
        </w:rPr>
        <w:t>штатное расписание учреждения с указанием сотрудников, непосредственно оказывающих (выполняющих) платные услуги (работы) и обеспечивающих условия их оказания (административный, технический персонал);</w:t>
      </w:r>
    </w:p>
    <w:p w14:paraId="50B234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копии форм бухгалтерской отчетности; </w:t>
      </w:r>
    </w:p>
    <w:p w14:paraId="59FF9B2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иные документы, использовавшиеся при формировании цен (тарифов)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на платные услуги (работы), оказываемые (выполняемые) муниципальными учреждениями.</w:t>
      </w:r>
    </w:p>
    <w:p w14:paraId="56536D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3.3. Управление экономики вправе запросить при необходимости дополнительную информацию при проведении экспертизы цен (тарифов) на платные услуги (работы), оказываемые (выполняемые) муниципальными учреждениями. Муниципальные учреждения в течение пяти рабочих дней предоставляют запрашиваемую информацию в Управление экономики. </w:t>
      </w:r>
    </w:p>
    <w:p w14:paraId="0163BB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3.4.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Отсутствие документов и расчетов или указание в них противоречивой информации является основанием для отказа в рассмотрении заявления об установлении цены (тарифа) на платную услугу (работу).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В случае принятия решения об отказе муниципальному учреждению в рассмотрении заявления об утверждении перечня платных услуг (работ) Управлением экономики направляется письменный отказ с обоснованием причины отказа в адрес муниципального учреждения. Отказ не является препятствием для повторного обращения об утверждении перечня платных услуг (работ) и установлении цены (тарифа) на платные услуги (работы) муниципального учреждения.</w:t>
      </w:r>
    </w:p>
    <w:p w14:paraId="69A5F1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3.5.Ответственность за достоверность представленной информации несет руководитель муниципального учреждения.</w:t>
      </w:r>
    </w:p>
    <w:p w14:paraId="708F65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3.6.Управление экономики осуществляет проведение экспертизы цен (тарифов) на платные услуги (работы), оказываемые (выполняемые) муниципальными учреждениями, на предмет их обоснованности и готовит соответствующее экспертное заключение в срок, равный 1 месяцу. </w:t>
      </w:r>
    </w:p>
    <w:p w14:paraId="5C8E64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3.7. Экспертное заключение может содержать обоснованные рекомендации о внесении необходимых коррективов в расчет цен (тарифов)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на платные услуги (работы), оказываемые (выполняемые) муниципальными учреждениями. Управление экономики вправе самостоятельно внести необходимые коррективы в расчет цен (тарифов) на платные услуги (работы), оказываемые (выполняемые) муниципальными учреждениями.</w:t>
      </w:r>
    </w:p>
    <w:p w14:paraId="523A03E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3.8. После проведения экспертизы и определения цен (тарифов) на платные услуги (работы), оказываемые (выполняемые) муниципальными учреждениями, Управление экономики готовит проект нормативного правового акта об установлении цен (тарифов) на платные услуги (работы), оказываемые (выполняемые) муниципальными учреждениями.</w:t>
      </w:r>
    </w:p>
    <w:p w14:paraId="210C7E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3.9. Цены (тарифы)</w:t>
      </w:r>
      <w:r>
        <w:rPr>
          <w:rFonts w:cs="Calibri" w:eastAsiaTheme="minorEastAsia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на платные услуги (работы), оказываемые (выполняемые) муниципальными учреждениями, утверждаются постановлением АМС г.Владикавказа. </w:t>
      </w:r>
    </w:p>
    <w:p w14:paraId="1C0FF28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3.10. Основаниями для пересмотра утвержденной стоимости платных услуг (работ) являются:</w:t>
      </w:r>
    </w:p>
    <w:p w14:paraId="20E60E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рост затрат на оказание услуг (работ), вызванный внешними факторами;</w:t>
      </w:r>
    </w:p>
    <w:p w14:paraId="5D085A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изменение законодательства Российской Федерации, вступление в силу нормативных актов, изменяющих систему, формы и размеры оплаты труда;</w:t>
      </w:r>
    </w:p>
    <w:p w14:paraId="3BB0E6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рост инфляции;</w:t>
      </w:r>
    </w:p>
    <w:p w14:paraId="4B4740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окончание срока действия ранее установленных цен (тарифов).</w:t>
      </w:r>
    </w:p>
    <w:p w14:paraId="51807D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3.11. В случае отсутствия оснований для пересмотра утвержденной стоимости платных услуг (работ), указанных в пункте 3.10</w:t>
      </w:r>
      <w:r>
        <w:fldChar w:fldCharType="begin"/>
      </w:r>
      <w:r>
        <w:instrText xml:space="preserve"> HYPERLINK \l "P103"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настоящего Порядка, срок действия утвержденного перечня платных услуг (работ) и цен (тарифов) на платные услуги (работы) продлевается без пересмотра стоимости платных услуг (работ).</w:t>
      </w:r>
    </w:p>
    <w:p w14:paraId="2C1774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3.12. Доходы от платных услуг (работ), полученные автономными и бюджетными учреждениями, поступают в самостоятельное распоряжение учреждений. Доходы, полученные от платных услуг (работ) казенных учреждений, поступают в бюджет городского округа г.Владикавказ.</w:t>
      </w:r>
    </w:p>
    <w:p w14:paraId="559B155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3.13. Учет доходов от оказания (выполнения) платных услуг (работ) осуществляется муниципальными учреждениями в соответствии с действующим законодательством.</w:t>
      </w:r>
    </w:p>
    <w:p w14:paraId="1A2BE4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3.14. Автономные и бюджетные учреждения направляют средства от платных услуг (работ) на цели, для достижения которых они созданы, и осуществляют их расходование в соответствии с планом финансово-хозяйственной деятельности.</w:t>
      </w:r>
    </w:p>
    <w:p w14:paraId="1409173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3.15. Контроль деятельности муниципальных учреждений по оказанию (выполнению) платных услуг (работ) осуществляют в пределах своей компетенции органы и организации, которым в соответствии с законами и иными правовыми актами Российской Федерации предоставлено право проверки деятельности учреждений.</w:t>
      </w:r>
    </w:p>
    <w:p w14:paraId="7FDC79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3.16. Определение цен (тарифов) на платные услуги (работы), оказываемые (выполняемые) муниципальными учреждениями, производится в соответствии с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действующими рекомендациями (методиками), утвержденными отраслевыми </w:t>
      </w:r>
      <w:r>
        <w:rPr>
          <w:rFonts w:ascii="Times New Roman" w:hAnsi="Times New Roman" w:cs="Calibri" w:eastAsia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министерствами.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При отсутствии рекомендаций (методик), утвержденных отраслевыми </w:t>
      </w:r>
      <w:r>
        <w:rPr>
          <w:rFonts w:ascii="Times New Roman" w:hAnsi="Times New Roman" w:cs="Calibri" w:eastAsia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министерствами,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государственной нормативной </w:t>
      </w:r>
      <w:r>
        <w:rPr>
          <w:rFonts w:ascii="Times New Roman" w:hAnsi="Times New Roman" w:eastAsiaTheme="minorEastAsia"/>
          <w:sz w:val="28"/>
          <w:szCs w:val="28"/>
        </w:rPr>
        <w:t>базы в сфере ценообразования соответствующей отрасли для расчета цен (тарифов) на платные услуги (работы) муниципальные учреждения руководствуются методиками, приведенными в приложении №1 и приложении №2 к настоящему Порядку.</w:t>
      </w:r>
    </w:p>
    <w:p w14:paraId="4AB386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</w:p>
    <w:p w14:paraId="08BA20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___________________</w:t>
      </w:r>
    </w:p>
    <w:p w14:paraId="042E1E5B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055F968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7783AAE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6DE6AA1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3C01438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18BD2E8F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322310C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3AB06CA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22CE4C00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4DB09EAB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22853D7D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50587BA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14B3B15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1BC0113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0E2CEB6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34D7EBB8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</w:pPr>
    </w:p>
    <w:p w14:paraId="1A17988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hAnsi="Times New Roman" w:eastAsiaTheme="minorEastAsia"/>
          <w:sz w:val="28"/>
          <w:szCs w:val="28"/>
        </w:rPr>
        <w:sectPr>
          <w:headerReference r:id="rId5" w:type="default"/>
          <w:pgSz w:w="11906" w:h="16838"/>
          <w:pgMar w:top="1134" w:right="1418" w:bottom="1134" w:left="1418" w:header="709" w:footer="709" w:gutter="0"/>
          <w:cols w:space="708" w:num="1"/>
          <w:titlePg/>
          <w:docGrid w:linePitch="360" w:charSpace="0"/>
        </w:sectPr>
      </w:pPr>
    </w:p>
    <w:p w14:paraId="70BDFFC4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>Приложение №1</w:t>
      </w:r>
    </w:p>
    <w:p w14:paraId="74C0044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</w:p>
    <w:p w14:paraId="4522F794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>к Порядку определения платы на услуги (работы), оказываемые (выполняемые) муниципальными учреждениями муниципального образования городской округ город Владикавказ на платной основе</w:t>
      </w:r>
    </w:p>
    <w:p w14:paraId="432C1B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right="5"/>
        <w:jc w:val="center"/>
        <w:rPr>
          <w:rFonts w:ascii="Times New Roman" w:hAnsi="Times New Roman"/>
          <w:b/>
          <w:sz w:val="28"/>
          <w:szCs w:val="28"/>
        </w:rPr>
      </w:pPr>
    </w:p>
    <w:p w14:paraId="2776D0B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right="5"/>
        <w:jc w:val="center"/>
        <w:rPr>
          <w:rFonts w:ascii="Times New Roman" w:hAnsi="Times New Roman"/>
          <w:b/>
          <w:sz w:val="28"/>
          <w:szCs w:val="28"/>
        </w:rPr>
      </w:pPr>
    </w:p>
    <w:p w14:paraId="543FED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РАСЧЕТА </w:t>
      </w:r>
    </w:p>
    <w:p w14:paraId="7CFA6A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платы на услуги (работы), оказываемые (выполняемые) муниципальными 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образовательными</w:t>
      </w:r>
      <w:r>
        <w:rPr>
          <w:rFonts w:ascii="Times New Roman" w:hAnsi="Times New Roman"/>
          <w:b/>
          <w:sz w:val="28"/>
          <w:szCs w:val="28"/>
        </w:rPr>
        <w:t xml:space="preserve"> учреждениями </w:t>
      </w:r>
    </w:p>
    <w:p w14:paraId="1C1D05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городской округ </w:t>
      </w:r>
    </w:p>
    <w:p w14:paraId="63422B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Владикавказ на платной основе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6E1F8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3ED19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единицей платной услуги понимается цена 1 занятия на 1 потребителя </w:t>
      </w:r>
      <w:r>
        <w:rPr>
          <w:rFonts w:ascii="Times New Roman" w:hAnsi="Times New Roman" w:eastAsiaTheme="minorEastAsia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заказчика) платной услуги (далее – обучающегося).</w:t>
      </w:r>
    </w:p>
    <w:p w14:paraId="7EEE384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  <w:t>При формировании цен на платные образовательные услуги учитываются индексы-дефляторы, установленные Министерством экономического развития Российской Федерации.</w:t>
      </w:r>
    </w:p>
    <w:p w14:paraId="33BD96D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0B8BE0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1. Расчет себестоимости платной услуги</w:t>
      </w:r>
    </w:p>
    <w:p w14:paraId="7242834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себестоимости (С) оказываемых платных образовательных услуг муниципальными учреждениями производится по следующим видам расходов: стоимость содержания кабинета; стоимость амортизации оборудования; затраты на оплату труда педагогических работников и прочего обслуживающего и административно-управленческого персонала (далее - ОПиАУП); затраты на учебные, канцелярские и хозяйственные цели.</w:t>
      </w:r>
    </w:p>
    <w:p w14:paraId="584A56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Себестоимость платной услуги на 1 обучающегося за 1 занятие определяется по формуле:</w:t>
      </w:r>
    </w:p>
    <w:p w14:paraId="16D546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18"/>
          <w:szCs w:val="28"/>
        </w:rPr>
      </w:pPr>
    </w:p>
    <w:p w14:paraId="771CE5C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С/С=(Скаб+Ам+Зоп+Зуч)*продолжительность занятия в часах, где:</w:t>
      </w:r>
    </w:p>
    <w:p w14:paraId="1D58A9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С/С - себестоимость платной услуги на 1 обучающегося за 1 занятие (в рублях),</w:t>
      </w:r>
    </w:p>
    <w:p w14:paraId="116C19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Скаб - стоимость содержания кабинета на 1 обучающегося за 1 час (в рублях),</w:t>
      </w:r>
    </w:p>
    <w:p w14:paraId="3BADBA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Ам - затраты на амортизацию оборудования на 1 обучающегося за 1 час (в рублях),</w:t>
      </w:r>
    </w:p>
    <w:p w14:paraId="0C5F8C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Зоп - затраты на оплату труда педагогических работников и ОПиАУП на 1 обучающегося за 1 час (в рублях),</w:t>
      </w:r>
    </w:p>
    <w:p w14:paraId="0FA73E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Зуч - учебные, канцелярские и хозяйственные расходы на 1 обучающегося за 1 час (в рублях).</w:t>
      </w:r>
    </w:p>
    <w:p w14:paraId="19767A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0EA349A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32F1CB4E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2. Расчет стоимости содержания кабинета</w:t>
      </w:r>
    </w:p>
    <w:p w14:paraId="3CBE684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Стоимость содержания кабинета на 1 обучающегося за 1 час рассчитывается по формуле:</w:t>
      </w:r>
    </w:p>
    <w:p w14:paraId="7F7A06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b/>
          <w:sz w:val="12"/>
          <w:szCs w:val="28"/>
          <w:u w:val="single"/>
        </w:rPr>
      </w:pPr>
    </w:p>
    <w:p w14:paraId="2FF6DB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каб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=С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год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/9мес*S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каб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/К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час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общ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/Кол-во чел. в группе, </w:t>
      </w:r>
      <w:r>
        <w:rPr>
          <w:rFonts w:ascii="Times New Roman" w:hAnsi="Times New Roman" w:eastAsiaTheme="minorEastAsia"/>
          <w:sz w:val="28"/>
          <w:szCs w:val="28"/>
        </w:rPr>
        <w:t>где:</w:t>
      </w:r>
    </w:p>
    <w:p w14:paraId="566F9D8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каб</w:t>
      </w:r>
      <w:r>
        <w:rPr>
          <w:rFonts w:ascii="Times New Roman" w:hAnsi="Times New Roman" w:eastAsiaTheme="minorEastAsia"/>
          <w:sz w:val="28"/>
          <w:szCs w:val="28"/>
        </w:rPr>
        <w:t xml:space="preserve"> - стоимость содержания кабинета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час (в рублях),</w:t>
      </w:r>
    </w:p>
    <w:p w14:paraId="180E9D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год</w:t>
      </w:r>
      <w:r>
        <w:rPr>
          <w:rFonts w:ascii="Times New Roman" w:hAnsi="Times New Roman" w:eastAsiaTheme="minorEastAsia"/>
          <w:sz w:val="28"/>
          <w:szCs w:val="28"/>
        </w:rPr>
        <w:t xml:space="preserve"> - стоимость содержания 1 кв.м здания в учебный год (в рублях),</w:t>
      </w:r>
    </w:p>
    <w:p w14:paraId="0C8496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S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каб</w:t>
      </w:r>
      <w:r>
        <w:rPr>
          <w:rFonts w:ascii="Times New Roman" w:hAnsi="Times New Roman" w:eastAsiaTheme="minorEastAsia"/>
          <w:sz w:val="28"/>
          <w:szCs w:val="28"/>
        </w:rPr>
        <w:t xml:space="preserve"> – площадь кабинета (кв.м),</w:t>
      </w:r>
    </w:p>
    <w:p w14:paraId="4E5E3D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 общ</w:t>
      </w:r>
      <w:r>
        <w:rPr>
          <w:rFonts w:ascii="Times New Roman" w:hAnsi="Times New Roman" w:eastAsiaTheme="minorEastAsia"/>
          <w:sz w:val="28"/>
          <w:szCs w:val="28"/>
        </w:rPr>
        <w:t xml:space="preserve"> - общее количество учебных часов (платные и бесплатные по учебному плану), проведенные в данном кабинете в месяц (в часах).</w:t>
      </w:r>
    </w:p>
    <w:p w14:paraId="72D719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Cs w:val="28"/>
        </w:rPr>
      </w:pPr>
    </w:p>
    <w:p w14:paraId="20E51E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Для расчета стоимости содержания 1 кв.м здания в учебный год используется формула:</w:t>
      </w:r>
    </w:p>
    <w:p w14:paraId="3BCCE6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b/>
          <w:sz w:val="16"/>
          <w:szCs w:val="28"/>
          <w:u w:val="single"/>
        </w:rPr>
      </w:pPr>
    </w:p>
    <w:p w14:paraId="1D5397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год</w:t>
      </w:r>
      <w:r>
        <w:rPr>
          <w:rFonts w:ascii="Times New Roman" w:hAnsi="Times New Roman" w:eastAsiaTheme="minorEastAsia"/>
          <w:sz w:val="28"/>
          <w:szCs w:val="28"/>
        </w:rPr>
        <w:t>=(К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р</w:t>
      </w:r>
      <w:r>
        <w:rPr>
          <w:rFonts w:ascii="Times New Roman" w:hAnsi="Times New Roman" w:eastAsiaTheme="minorEastAsia"/>
          <w:sz w:val="28"/>
          <w:szCs w:val="28"/>
        </w:rPr>
        <w:t>+С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бал</w:t>
      </w:r>
      <w:r>
        <w:rPr>
          <w:rFonts w:ascii="Times New Roman" w:hAnsi="Times New Roman" w:eastAsiaTheme="minorEastAsia"/>
          <w:sz w:val="28"/>
          <w:szCs w:val="28"/>
        </w:rPr>
        <w:t>*N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ам</w:t>
      </w:r>
      <w:r>
        <w:rPr>
          <w:rFonts w:ascii="Times New Roman" w:hAnsi="Times New Roman" w:eastAsiaTheme="minorEastAsia"/>
          <w:sz w:val="28"/>
          <w:szCs w:val="28"/>
        </w:rPr>
        <w:t>)/S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зд</w:t>
      </w:r>
      <w:r>
        <w:rPr>
          <w:rFonts w:ascii="Times New Roman" w:hAnsi="Times New Roman" w:eastAsiaTheme="minorEastAsia"/>
          <w:sz w:val="28"/>
          <w:szCs w:val="28"/>
        </w:rPr>
        <w:t>, где:</w:t>
      </w:r>
    </w:p>
    <w:p w14:paraId="71114F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год</w:t>
      </w:r>
      <w:r>
        <w:rPr>
          <w:rFonts w:ascii="Times New Roman" w:hAnsi="Times New Roman" w:eastAsiaTheme="minorEastAsia"/>
          <w:sz w:val="28"/>
          <w:szCs w:val="28"/>
        </w:rPr>
        <w:t xml:space="preserve"> - стоимость содержания 1 кв.м здания в учебный год (в рублях),</w:t>
      </w:r>
    </w:p>
    <w:p w14:paraId="6B852B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р</w:t>
      </w:r>
      <w:r>
        <w:rPr>
          <w:rFonts w:ascii="Times New Roman" w:hAnsi="Times New Roman" w:eastAsiaTheme="minorEastAsia"/>
          <w:sz w:val="28"/>
          <w:szCs w:val="28"/>
        </w:rPr>
        <w:t xml:space="preserve"> – расходы по коммунальным услугам (в рублях),</w:t>
      </w:r>
    </w:p>
    <w:p w14:paraId="3799DC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бал</w:t>
      </w:r>
      <w:r>
        <w:rPr>
          <w:rFonts w:ascii="Times New Roman" w:hAnsi="Times New Roman" w:eastAsiaTheme="minorEastAsia"/>
          <w:sz w:val="28"/>
          <w:szCs w:val="28"/>
        </w:rPr>
        <w:t xml:space="preserve"> - балансовая стоимость здания за год (в рублях),</w:t>
      </w:r>
    </w:p>
    <w:p w14:paraId="55175C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N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ам</w:t>
      </w:r>
      <w:r>
        <w:rPr>
          <w:rFonts w:ascii="Times New Roman" w:hAnsi="Times New Roman" w:eastAsiaTheme="minorEastAsia"/>
          <w:sz w:val="28"/>
          <w:szCs w:val="28"/>
        </w:rPr>
        <w:t xml:space="preserve"> - норма амортизации здания (в %),</w:t>
      </w:r>
    </w:p>
    <w:p w14:paraId="2DDB0E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S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зд</w:t>
      </w:r>
      <w:r>
        <w:rPr>
          <w:rFonts w:ascii="Times New Roman" w:hAnsi="Times New Roman" w:eastAsiaTheme="minorEastAsia"/>
          <w:sz w:val="28"/>
          <w:szCs w:val="28"/>
        </w:rPr>
        <w:t xml:space="preserve"> - площадь здания (кв.м).</w:t>
      </w:r>
    </w:p>
    <w:p w14:paraId="0A0CE5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632FE1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Для расчета расходов на коммунальные услуги применяется формула:</w:t>
      </w:r>
    </w:p>
    <w:p w14:paraId="23A2A1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0"/>
          <w:szCs w:val="28"/>
        </w:rPr>
      </w:pPr>
    </w:p>
    <w:p w14:paraId="074953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eastAsiaTheme="minorEastAsia"/>
          <w:sz w:val="28"/>
          <w:szCs w:val="28"/>
        </w:rPr>
        <w:t>=К+К*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>индекс роста тарифов на коммунальные услуги на очередной год, где:</w:t>
      </w:r>
    </w:p>
    <w:p w14:paraId="2C808E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eastAsiaTheme="minorEastAsia"/>
          <w:sz w:val="28"/>
          <w:szCs w:val="28"/>
        </w:rPr>
        <w:t xml:space="preserve"> - расходы по коммунальным услугам (в рублях),</w:t>
      </w:r>
    </w:p>
    <w:p w14:paraId="08052D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 - расходы по коммунальным услугам, начисленные за соответствующий период прошлого года (в рублях).</w:t>
      </w:r>
    </w:p>
    <w:p w14:paraId="5133A40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9B8E23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3. Расчет стоимости амортизации оборудования</w:t>
      </w:r>
    </w:p>
    <w:p w14:paraId="1F7E1F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Стоимость амортизации оборудования на </w:t>
      </w:r>
      <w:r>
        <w:rPr>
          <w:rFonts w:ascii="Times New Roman" w:hAnsi="Times New Roman"/>
          <w:sz w:val="28"/>
          <w:szCs w:val="28"/>
          <w:lang w:eastAsia="en-US"/>
        </w:rPr>
        <w:t xml:space="preserve">1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обучающегося за 1 час рассчитывается по формуле (исключительно в случае использования оборудования при оказании платных услуг):</w:t>
      </w:r>
    </w:p>
    <w:p w14:paraId="11DD91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0"/>
          <w:szCs w:val="28"/>
        </w:rPr>
      </w:pPr>
    </w:p>
    <w:p w14:paraId="7B7BF47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А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м</w:t>
      </w:r>
      <w:r>
        <w:rPr>
          <w:rFonts w:ascii="Times New Roman" w:hAnsi="Times New Roman" w:eastAsiaTheme="minorEastAsia"/>
          <w:sz w:val="28"/>
          <w:szCs w:val="28"/>
        </w:rPr>
        <w:t>=И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год</w:t>
      </w:r>
      <w:r>
        <w:rPr>
          <w:rFonts w:ascii="Times New Roman" w:hAnsi="Times New Roman" w:eastAsiaTheme="minorEastAsia"/>
          <w:sz w:val="28"/>
          <w:szCs w:val="28"/>
        </w:rPr>
        <w:t>/9мес/К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 общ</w:t>
      </w:r>
      <w:r>
        <w:rPr>
          <w:rFonts w:ascii="Times New Roman" w:hAnsi="Times New Roman" w:eastAsiaTheme="minorEastAsia"/>
          <w:sz w:val="28"/>
          <w:szCs w:val="28"/>
        </w:rPr>
        <w:t>/К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уч</w:t>
      </w:r>
      <w:r>
        <w:rPr>
          <w:rFonts w:ascii="Times New Roman" w:hAnsi="Times New Roman" w:eastAsiaTheme="minorEastAsia"/>
          <w:sz w:val="28"/>
          <w:szCs w:val="28"/>
        </w:rPr>
        <w:t>, где:</w:t>
      </w:r>
    </w:p>
    <w:p w14:paraId="68C329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А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м</w:t>
      </w:r>
      <w:r>
        <w:rPr>
          <w:rFonts w:ascii="Times New Roman" w:hAnsi="Times New Roman" w:eastAsiaTheme="minorEastAsia"/>
          <w:sz w:val="28"/>
          <w:szCs w:val="28"/>
        </w:rPr>
        <w:t xml:space="preserve"> - затраты на амортизацию оборудования на 1 обучающегося за 1 час (в рублях),</w:t>
      </w:r>
    </w:p>
    <w:p w14:paraId="674D25A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И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год</w:t>
      </w:r>
      <w:r>
        <w:rPr>
          <w:rFonts w:ascii="Times New Roman" w:hAnsi="Times New Roman" w:eastAsiaTheme="minorEastAsia"/>
          <w:sz w:val="28"/>
          <w:szCs w:val="28"/>
        </w:rPr>
        <w:t xml:space="preserve"> - сумма годового износа оборудования (в рублях),</w:t>
      </w:r>
    </w:p>
    <w:p w14:paraId="5911DB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 общ</w:t>
      </w:r>
      <w:r>
        <w:rPr>
          <w:rFonts w:ascii="Times New Roman" w:hAnsi="Times New Roman" w:eastAsiaTheme="minorEastAsia"/>
          <w:sz w:val="28"/>
          <w:szCs w:val="28"/>
        </w:rPr>
        <w:t xml:space="preserve"> – сумма количества часов занятий на оборудовании в платных группах и количества часов занятий на оборудовании по основному образовательному процессу в месяц (час),</w:t>
      </w:r>
    </w:p>
    <w:p w14:paraId="2EA24C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уч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- количество обучающихся, пользующихся образовательной услугой на данном оборудовании в платных группах в месяц (чел.).</w:t>
      </w:r>
    </w:p>
    <w:p w14:paraId="5FE23C2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4004F5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20EE89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4.Расчет затрат на оплату труда педагогических </w:t>
      </w:r>
    </w:p>
    <w:p w14:paraId="4D580128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работников и ОПиАУП</w:t>
      </w:r>
    </w:p>
    <w:p w14:paraId="62C468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>Для определения затрат на оплату труда педагогических работников и ОПиАУП на 1 обучающегося за 1 час используется формула:</w:t>
      </w:r>
    </w:p>
    <w:p w14:paraId="418CC89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0"/>
          <w:szCs w:val="28"/>
        </w:rPr>
      </w:pPr>
    </w:p>
    <w:p w14:paraId="126913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оп</w:t>
      </w:r>
      <w:r>
        <w:rPr>
          <w:rFonts w:ascii="Times New Roman" w:hAnsi="Times New Roman" w:eastAsiaTheme="minorEastAsia"/>
          <w:sz w:val="28"/>
          <w:szCs w:val="28"/>
        </w:rPr>
        <w:t>=(ФОТ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осн</w:t>
      </w:r>
      <w:r>
        <w:rPr>
          <w:rFonts w:ascii="Times New Roman" w:hAnsi="Times New Roman" w:eastAsiaTheme="minorEastAsia"/>
          <w:sz w:val="28"/>
          <w:szCs w:val="28"/>
        </w:rPr>
        <w:t>+ФОТ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оп и ауп</w:t>
      </w:r>
      <w:r>
        <w:rPr>
          <w:rFonts w:ascii="Times New Roman" w:hAnsi="Times New Roman" w:eastAsiaTheme="minorEastAsia"/>
          <w:sz w:val="28"/>
          <w:szCs w:val="28"/>
        </w:rPr>
        <w:t>+30,2%*(ФОТ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осн</w:t>
      </w:r>
      <w:r>
        <w:rPr>
          <w:rFonts w:ascii="Times New Roman" w:hAnsi="Times New Roman" w:eastAsiaTheme="minorEastAsia"/>
          <w:sz w:val="28"/>
          <w:szCs w:val="28"/>
        </w:rPr>
        <w:t>+ФОТ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оп и ауп</w:t>
      </w:r>
      <w:r>
        <w:rPr>
          <w:rFonts w:ascii="Times New Roman" w:hAnsi="Times New Roman" w:eastAsiaTheme="minorEastAsia"/>
          <w:sz w:val="28"/>
          <w:szCs w:val="28"/>
        </w:rPr>
        <w:t>))/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кол-во чел. в группе/</w:t>
      </w: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</w:t>
      </w:r>
      <w:r>
        <w:rPr>
          <w:rFonts w:ascii="Times New Roman" w:hAnsi="Times New Roman" w:eastAsiaTheme="minorEastAsia"/>
          <w:sz w:val="28"/>
          <w:szCs w:val="28"/>
        </w:rPr>
        <w:t>, где:</w:t>
      </w:r>
    </w:p>
    <w:p w14:paraId="1BF441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оп</w:t>
      </w:r>
      <w:r>
        <w:rPr>
          <w:rFonts w:ascii="Times New Roman" w:hAnsi="Times New Roman" w:eastAsiaTheme="minorEastAsia"/>
          <w:sz w:val="28"/>
          <w:szCs w:val="28"/>
        </w:rPr>
        <w:t xml:space="preserve"> - затраты на оплату труда педагогических работников и ОПиАУП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час (в рублях),</w:t>
      </w:r>
    </w:p>
    <w:p w14:paraId="2C733C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осн</w:t>
      </w:r>
      <w:r>
        <w:rPr>
          <w:rFonts w:ascii="Times New Roman" w:hAnsi="Times New Roman" w:eastAsiaTheme="minorEastAsia"/>
          <w:sz w:val="28"/>
          <w:szCs w:val="28"/>
        </w:rPr>
        <w:t xml:space="preserve"> - фонд оплаты труда основного персонала учителей с учетом отработанного времени, задействованного в оказании платных услуг, в месяц (в рублях) (по тарификации по платным услугам),</w:t>
      </w:r>
    </w:p>
    <w:p w14:paraId="799035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ФОТ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оп и ауп</w:t>
      </w:r>
      <w:r>
        <w:rPr>
          <w:rFonts w:ascii="Times New Roman" w:hAnsi="Times New Roman" w:eastAsiaTheme="minorEastAsia"/>
          <w:sz w:val="28"/>
          <w:szCs w:val="28"/>
        </w:rPr>
        <w:t xml:space="preserve"> - фонд оплаты труда прочего обслуживающего и административно-управленческого персонала, задействованного в оказании платных услуг в месяц (в рублях) (по штатному расписанию),</w:t>
      </w:r>
    </w:p>
    <w:p w14:paraId="60513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30,2% - процент страховых выплат во внебюджетные фонды от начисленной заработной платы,</w:t>
      </w:r>
    </w:p>
    <w:p w14:paraId="2AFDB8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</w:t>
      </w:r>
      <w:r>
        <w:rPr>
          <w:rFonts w:ascii="Times New Roman" w:hAnsi="Times New Roman" w:eastAsiaTheme="minorEastAsia"/>
          <w:sz w:val="28"/>
          <w:szCs w:val="28"/>
        </w:rPr>
        <w:t xml:space="preserve"> - общее количество часов занятий по конкретной платной услуге в месяц (час).</w:t>
      </w:r>
    </w:p>
    <w:p w14:paraId="6CAD60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Общее количество часов занятий по конкретной платной услуге в месяц (К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</w:t>
      </w:r>
      <w:r>
        <w:rPr>
          <w:rFonts w:ascii="Times New Roman" w:hAnsi="Times New Roman" w:eastAsiaTheme="minorEastAsia"/>
          <w:sz w:val="28"/>
          <w:szCs w:val="28"/>
        </w:rPr>
        <w:t>) рассчитывается как произведение количества занятий в неделю на количество недель в месяце (равное 4,3).</w:t>
      </w:r>
    </w:p>
    <w:p w14:paraId="365830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b/>
          <w:sz w:val="28"/>
          <w:szCs w:val="28"/>
        </w:rPr>
      </w:pPr>
    </w:p>
    <w:p w14:paraId="2876939E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5. Расчет затрат на учебные, канцелярские и хозяйственные цели</w:t>
      </w:r>
    </w:p>
    <w:p w14:paraId="7A6EE5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Для расчета затрат на учебные, канцелярские и хозяйственные цели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час применяется следующая формула:</w:t>
      </w:r>
    </w:p>
    <w:p w14:paraId="5F763E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b/>
          <w:sz w:val="20"/>
          <w:szCs w:val="28"/>
          <w:u w:val="single"/>
        </w:rPr>
      </w:pPr>
    </w:p>
    <w:p w14:paraId="700BA6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уч</w:t>
      </w:r>
      <w:r>
        <w:rPr>
          <w:rFonts w:ascii="Times New Roman" w:hAnsi="Times New Roman" w:eastAsiaTheme="minorEastAsia"/>
          <w:sz w:val="28"/>
          <w:szCs w:val="28"/>
        </w:rPr>
        <w:t>=∑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канц. и хоз.р</w:t>
      </w:r>
      <w:r>
        <w:rPr>
          <w:rFonts w:ascii="Times New Roman" w:hAnsi="Times New Roman" w:eastAsiaTheme="minorEastAsia"/>
          <w:sz w:val="28"/>
          <w:szCs w:val="28"/>
        </w:rPr>
        <w:t>/</w:t>
      </w:r>
      <w:r>
        <w:rPr>
          <w:rFonts w:ascii="Times New Roman" w:hAnsi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Кол-во чел в группе</w:t>
      </w:r>
      <w:r>
        <w:rPr>
          <w:rFonts w:ascii="Times New Roman" w:hAnsi="Times New Roman" w:eastAsiaTheme="minorEastAsia"/>
          <w:sz w:val="28"/>
          <w:szCs w:val="28"/>
        </w:rPr>
        <w:t>/9мес/К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</w:t>
      </w:r>
      <w:r>
        <w:rPr>
          <w:rFonts w:ascii="Times New Roman" w:hAnsi="Times New Roman" w:eastAsiaTheme="minorEastAsia"/>
          <w:sz w:val="28"/>
          <w:szCs w:val="28"/>
        </w:rPr>
        <w:t>, где:</w:t>
      </w:r>
    </w:p>
    <w:p w14:paraId="2546F7D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уч</w:t>
      </w:r>
      <w:r>
        <w:rPr>
          <w:rFonts w:ascii="Times New Roman" w:hAnsi="Times New Roman" w:eastAsiaTheme="minorEastAsia"/>
          <w:sz w:val="28"/>
          <w:szCs w:val="28"/>
        </w:rPr>
        <w:t xml:space="preserve"> - учебные, канцелярские и хозяйственные расходы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в час (в рублях),</w:t>
      </w:r>
    </w:p>
    <w:p w14:paraId="059CB4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∑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канц. и хоз.р</w:t>
      </w:r>
      <w:r>
        <w:rPr>
          <w:rFonts w:ascii="Times New Roman" w:hAnsi="Times New Roman" w:eastAsiaTheme="minorEastAsia"/>
          <w:sz w:val="28"/>
          <w:szCs w:val="28"/>
        </w:rPr>
        <w:t xml:space="preserve"> – сумма учебных, канцелярских и хозяйственных расходов (в рублях),</w:t>
      </w:r>
    </w:p>
    <w:p w14:paraId="500E35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час</w:t>
      </w:r>
      <w:r>
        <w:rPr>
          <w:rFonts w:ascii="Times New Roman" w:hAnsi="Times New Roman" w:eastAsiaTheme="minorEastAsia"/>
          <w:sz w:val="28"/>
          <w:szCs w:val="28"/>
        </w:rPr>
        <w:t xml:space="preserve"> - общее количество часов занятий по конкретной платной услуге в месяц (час).</w:t>
      </w:r>
    </w:p>
    <w:p w14:paraId="1F0818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41754059">
      <w:pPr>
        <w:widowControl w:val="0"/>
        <w:tabs>
          <w:tab w:val="left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6. Расчет цены платной образовательной услуги на 1 обучающегося </w:t>
      </w:r>
    </w:p>
    <w:p w14:paraId="7DACE0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 1 занятие</w:t>
      </w:r>
    </w:p>
    <w:p w14:paraId="780CE0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Цена платной услуги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занятие рассчитывается по формуле:</w:t>
      </w:r>
    </w:p>
    <w:p w14:paraId="3F7FCE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b/>
          <w:sz w:val="16"/>
          <w:szCs w:val="28"/>
          <w:u w:val="single"/>
        </w:rPr>
      </w:pPr>
    </w:p>
    <w:p w14:paraId="2806A0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Ц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>пдоур</w:t>
      </w:r>
      <w:r>
        <w:rPr>
          <w:rFonts w:ascii="Times New Roman" w:hAnsi="Times New Roman" w:eastAsiaTheme="minorEastAsia"/>
          <w:sz w:val="28"/>
          <w:szCs w:val="28"/>
        </w:rPr>
        <w:t>=С/С+Рент*С/С, где:</w:t>
      </w:r>
    </w:p>
    <w:p w14:paraId="2E0D20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Ц</w:t>
      </w:r>
      <w:r>
        <w:rPr>
          <w:rFonts w:ascii="Times New Roman" w:hAnsi="Times New Roman" w:eastAsiaTheme="minorEastAsia"/>
          <w:sz w:val="28"/>
          <w:szCs w:val="28"/>
          <w:vertAlign w:val="subscript"/>
        </w:rPr>
        <w:t xml:space="preserve">пдоур </w:t>
      </w:r>
      <w:r>
        <w:rPr>
          <w:rFonts w:ascii="Times New Roman" w:hAnsi="Times New Roman" w:eastAsiaTheme="minorEastAsia"/>
          <w:sz w:val="28"/>
          <w:szCs w:val="28"/>
        </w:rPr>
        <w:t xml:space="preserve">- цена платной услуги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занятие с учетом рентабельности (в рублях),</w:t>
      </w:r>
    </w:p>
    <w:p w14:paraId="7F2CE9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С/С - себестоимость платной услуги на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 w:eastAsiaTheme="minorEastAsia"/>
          <w:sz w:val="28"/>
          <w:szCs w:val="28"/>
        </w:rPr>
        <w:t>обучающегося за 1 занятие (в рублях),</w:t>
      </w:r>
    </w:p>
    <w:p w14:paraId="0922BC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Рент - рентабельность.</w:t>
      </w:r>
    </w:p>
    <w:p w14:paraId="26B4691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43CEEA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>Предельный уровень рентабельности на конкретную платную образовательную услугу не может быть выше 10% от себестоимости услуг. Допускается применение размера уровня рентабельности, превышающего 10% от себестоимости услуги, в случае обоснования и подтверждения этого размера планом развития материально-технической базы муниципального учреждения.</w:t>
      </w:r>
    </w:p>
    <w:p w14:paraId="61C010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При наличии заключенного договора с коммерческой кредитно-финансовой организацией для расчета цены платной услуги на 1 обучающегося за 1 занятие учитывается комиссия банка.</w:t>
      </w:r>
    </w:p>
    <w:p w14:paraId="5D300280">
      <w:pPr>
        <w:widowControl w:val="0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eastAsia="Arial"/>
          <w:sz w:val="28"/>
          <w:szCs w:val="28"/>
          <w:lang w:eastAsia="hi-IN" w:bidi="hi-IN"/>
        </w:rPr>
      </w:pPr>
      <w:r>
        <w:rPr>
          <w:rFonts w:ascii="Times New Roman" w:hAnsi="Times New Roman" w:eastAsia="Arial"/>
          <w:sz w:val="28"/>
          <w:szCs w:val="28"/>
          <w:lang w:eastAsia="hi-IN" w:bidi="hi-IN"/>
        </w:rPr>
        <w:t xml:space="preserve">Продолжительность непрерывной непосредственной образовательной деятельности и максимально допустимый объем образовательной нагрузки не должны превышать установленные санитарными правилами нормы. </w:t>
      </w:r>
    </w:p>
    <w:p w14:paraId="5B4FD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4070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E56E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54E9D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7EC0AB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90DF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/>
          <w:sz w:val="20"/>
          <w:szCs w:val="20"/>
          <w:lang w:eastAsia="hi-IN" w:bidi="hi-IN"/>
        </w:rPr>
      </w:pPr>
      <w:r>
        <w:rPr>
          <w:rFonts w:ascii="Times New Roman" w:hAnsi="Times New Roman" w:eastAsiaTheme="minorEastAsia"/>
          <w:sz w:val="20"/>
          <w:szCs w:val="20"/>
          <w:lang w:eastAsia="hi-IN" w:bidi="hi-IN"/>
        </w:rPr>
        <w:t>___________________</w:t>
      </w:r>
    </w:p>
    <w:p w14:paraId="4966E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F47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3D51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10DFC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C922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9831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1EE2B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D9CE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0839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6C079B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91435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B4BB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881B5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1105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95AC7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D810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AFB4D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2B71A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3987B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7338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69048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9E9A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603263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EACA4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5C2B3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6E838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F240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24781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2E9EE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0B63C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5BA89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4E356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DB4BA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083B3F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361F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  <w:sectPr>
          <w:pgSz w:w="11906" w:h="16838"/>
          <w:pgMar w:top="1134" w:right="1418" w:bottom="1134" w:left="1418" w:header="709" w:footer="709" w:gutter="0"/>
          <w:pgNumType w:start="1"/>
          <w:cols w:space="708" w:num="1"/>
          <w:titlePg/>
          <w:docGrid w:linePitch="360" w:charSpace="0"/>
        </w:sectPr>
      </w:pPr>
    </w:p>
    <w:p w14:paraId="03CB8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/>
          <w:sz w:val="20"/>
          <w:szCs w:val="20"/>
          <w:lang w:eastAsia="hi-IN" w:bidi="hi-IN"/>
        </w:rPr>
      </w:pPr>
    </w:p>
    <w:p w14:paraId="69CA5AF6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>Приложение №2</w:t>
      </w:r>
    </w:p>
    <w:p w14:paraId="576543FE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</w:p>
    <w:p w14:paraId="066E9A1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 xml:space="preserve">к Порядку определения платы на услуги (работы), оказываемые (выполняемые) муниципальными учреждениями муниципального образования </w:t>
      </w:r>
    </w:p>
    <w:p w14:paraId="27BD835E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 xml:space="preserve">городской округ город Владикавказ </w:t>
      </w:r>
    </w:p>
    <w:p w14:paraId="1359F06F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4536"/>
        <w:jc w:val="center"/>
        <w:rPr>
          <w:rFonts w:ascii="Times New Roman" w:hAnsi="Times New Roman" w:eastAsiaTheme="minorEastAsia"/>
          <w:sz w:val="26"/>
          <w:szCs w:val="26"/>
        </w:rPr>
      </w:pPr>
      <w:r>
        <w:rPr>
          <w:rFonts w:ascii="Times New Roman" w:hAnsi="Times New Roman" w:eastAsiaTheme="minorEastAsia"/>
          <w:sz w:val="26"/>
          <w:szCs w:val="26"/>
        </w:rPr>
        <w:t>на платной основе</w:t>
      </w:r>
    </w:p>
    <w:p w14:paraId="59DF5C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Cs w:val="28"/>
        </w:rPr>
      </w:pPr>
    </w:p>
    <w:p w14:paraId="42A1CA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Cs w:val="28"/>
        </w:rPr>
      </w:pPr>
    </w:p>
    <w:p w14:paraId="34A609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 xml:space="preserve">МЕТОДИКА РАСЧЕТА </w:t>
      </w:r>
    </w:p>
    <w:p w14:paraId="78AEA3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платы на услуги (работы), оказываемые (выполняемые) муниципальными учреждениями муниципального образования городской округ город Владикавказ на платной основе, за исключением образовательных учреждений муниципального образования городской округ город Владикавказ</w:t>
      </w:r>
    </w:p>
    <w:p w14:paraId="76BD4A7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eastAsiaTheme="minorEastAsia"/>
          <w:b/>
          <w:sz w:val="28"/>
          <w:szCs w:val="28"/>
        </w:rPr>
      </w:pPr>
    </w:p>
    <w:p w14:paraId="3AF7951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Расчет себестоимости платных услуг (работ) муниципальных учреждений производится по калькуляционным статьям за единицу услуги (работы). Цена на платную услугу (работу) формируется на основании размера расчетных и расчетно-нормативных затрат на оказание (выполнение) учреждением платных услуг (работ).</w:t>
      </w:r>
    </w:p>
    <w:p w14:paraId="6FC6B2D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При формировании цен (тарифов) на платные услуги (работы) учитываются индексы-дефляторы, установленные Министерством экономического развития Российской Федерации.</w:t>
      </w:r>
    </w:p>
    <w:p w14:paraId="31EB96E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</w:p>
    <w:p w14:paraId="189EE4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Расчет себестоимости платных услуг (работ)</w:t>
      </w:r>
    </w:p>
    <w:p w14:paraId="01EC8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Формирование себестоимости (С) оказываемых (выполняемых) платных услуг (работ) муниципальными учреждениями производится по двум видам расходов: прямые (Р</w:t>
      </w:r>
      <w:r>
        <w:rPr>
          <w:rFonts w:ascii="Times New Roman" w:hAnsi="Times New Roman" w:cs="Calibri" w:eastAsiaTheme="minorEastAsia"/>
          <w:sz w:val="24"/>
        </w:rPr>
        <w:t>пр.</w:t>
      </w:r>
      <w:r>
        <w:rPr>
          <w:rFonts w:ascii="Times New Roman" w:hAnsi="Times New Roman" w:eastAsiaTheme="minorEastAsia"/>
          <w:sz w:val="28"/>
          <w:szCs w:val="28"/>
        </w:rPr>
        <w:t>) и косвенные (Р</w:t>
      </w:r>
      <w:r>
        <w:rPr>
          <w:rFonts w:ascii="Times New Roman" w:hAnsi="Times New Roman" w:cs="Calibri" w:eastAsiaTheme="minorEastAsia"/>
          <w:sz w:val="24"/>
        </w:rPr>
        <w:t>косв.</w:t>
      </w:r>
      <w:r>
        <w:rPr>
          <w:rFonts w:ascii="Times New Roman" w:hAnsi="Times New Roman" w:eastAsiaTheme="minorEastAsia"/>
          <w:sz w:val="28"/>
          <w:szCs w:val="28"/>
        </w:rPr>
        <w:t>):</w:t>
      </w:r>
    </w:p>
    <w:p w14:paraId="58670C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Cs w:val="28"/>
        </w:rPr>
      </w:pPr>
    </w:p>
    <w:p w14:paraId="600EE33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 = Р</w:t>
      </w:r>
      <w:r>
        <w:rPr>
          <w:rFonts w:ascii="Times New Roman" w:hAnsi="Times New Roman" w:cs="Calibri" w:eastAsiaTheme="minorEastAsia"/>
          <w:sz w:val="24"/>
        </w:rPr>
        <w:t xml:space="preserve">пр. </w:t>
      </w:r>
      <w:r>
        <w:rPr>
          <w:rFonts w:ascii="Times New Roman" w:hAnsi="Times New Roman" w:eastAsiaTheme="minorEastAsia"/>
          <w:sz w:val="28"/>
          <w:szCs w:val="28"/>
        </w:rPr>
        <w:t>+ Р</w:t>
      </w:r>
      <w:r>
        <w:rPr>
          <w:rFonts w:ascii="Times New Roman" w:hAnsi="Times New Roman" w:cs="Calibri" w:eastAsiaTheme="minorEastAsia"/>
          <w:sz w:val="24"/>
        </w:rPr>
        <w:t>косв.</w:t>
      </w:r>
      <w:r>
        <w:rPr>
          <w:rFonts w:ascii="Times New Roman" w:hAnsi="Times New Roman" w:eastAsiaTheme="minorEastAsia"/>
          <w:sz w:val="28"/>
          <w:szCs w:val="28"/>
        </w:rPr>
        <w:t>, где:</w:t>
      </w:r>
    </w:p>
    <w:p w14:paraId="4BC1A07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</w:t>
      </w:r>
      <w:r>
        <w:rPr>
          <w:rFonts w:ascii="Times New Roman" w:hAnsi="Times New Roman" w:cs="Calibri" w:eastAsiaTheme="minorEastAsia"/>
          <w:sz w:val="24"/>
        </w:rPr>
        <w:t xml:space="preserve">пр. </w:t>
      </w:r>
      <w:r>
        <w:rPr>
          <w:rFonts w:ascii="Times New Roman" w:hAnsi="Times New Roman" w:eastAsiaTheme="minorEastAsia"/>
          <w:sz w:val="28"/>
          <w:szCs w:val="28"/>
        </w:rPr>
        <w:t>- величина прямых расходов, включаемых в себестоимость платной услуги (работы);</w:t>
      </w:r>
    </w:p>
    <w:p w14:paraId="0490D6E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</w:t>
      </w:r>
      <w:r>
        <w:rPr>
          <w:rFonts w:ascii="Times New Roman" w:hAnsi="Times New Roman" w:cs="Calibri" w:eastAsiaTheme="minorEastAsia"/>
          <w:sz w:val="24"/>
        </w:rPr>
        <w:t xml:space="preserve">косв. </w:t>
      </w:r>
      <w:r>
        <w:rPr>
          <w:rFonts w:ascii="Times New Roman" w:hAnsi="Times New Roman" w:eastAsiaTheme="minorEastAsia"/>
          <w:sz w:val="28"/>
          <w:szCs w:val="28"/>
        </w:rPr>
        <w:t>- величина косвенных расходов, включаемых в стоимость конкретной платной услуги (работы).</w:t>
      </w:r>
    </w:p>
    <w:p w14:paraId="5AE33C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Cs w:val="28"/>
        </w:rPr>
      </w:pPr>
    </w:p>
    <w:p w14:paraId="61B4BE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896" w:hanging="357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Расчет величины прямых расходов</w:t>
      </w:r>
    </w:p>
    <w:p w14:paraId="0F2C9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К прямым расходам относятся затраты, непосредственно связанные с оказанием услуги (работы) и потребляемые в процессе оказания согласно </w:t>
      </w:r>
      <w:r>
        <w:fldChar w:fldCharType="begin"/>
      </w:r>
      <w:r>
        <w:instrText xml:space="preserve"> HYPERLINK "https://login.consultant.ru/link/?req=doc&amp;base=LAW&amp;n=494979&amp;dst=103121"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ст. 318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Федерации:</w:t>
      </w:r>
    </w:p>
    <w:p w14:paraId="13642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Cs w:val="28"/>
        </w:rPr>
      </w:pPr>
    </w:p>
    <w:p w14:paraId="55474A0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Рпр. = ФОТосн. + Носн. + Мз + А, где:</w:t>
      </w:r>
    </w:p>
    <w:p w14:paraId="7A1D178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18"/>
          <w:szCs w:val="28"/>
        </w:rPr>
      </w:pPr>
    </w:p>
    <w:p w14:paraId="390F022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ФОТосн. - оплата услуг персонала, принимающего непосредственное участие в оказании услуги. Определяется в соответствии со </w:t>
      </w:r>
      <w:r>
        <w:fldChar w:fldCharType="begin"/>
      </w:r>
      <w:r>
        <w:instrText xml:space="preserve"> HYPERLINK "https://login.consultant.ru/link/?req=doc&amp;base=LAW&amp;n=494979&amp;dst=102014"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ст. 255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 согласно штатному расписанию, утвержденному в установленном порядке;</w:t>
      </w:r>
    </w:p>
    <w:p w14:paraId="6B9816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Носн. - начисления на фонд оплаты труда, включающие расходы на оплату налогов в соответствии с налоговым законодательством Российской Федерации, а также взносы по страховым тарифам на обязательное страхование от несчастных случаев на производстве и профессиональных заболеваний;</w:t>
      </w:r>
    </w:p>
    <w:p w14:paraId="5E07BF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Мз - материальные затраты, определяемые в соответствии с </w:t>
      </w:r>
      <w:r>
        <w:fldChar w:fldCharType="begin"/>
      </w:r>
      <w:r>
        <w:instrText xml:space="preserve"> HYPERLINK "https://login.consultant.ru/link/?req=doc&amp;base=LAW&amp;n=494979&amp;dst=101981"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п. 1 ст. 254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Федерации, в которые входят расходы на приобретение инвентаря и других расходных материалов, используемых непосредственно в процессе оказания платной услуги (работы);</w:t>
      </w:r>
    </w:p>
    <w:p w14:paraId="219063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Cs w:val="28"/>
        </w:rPr>
      </w:pPr>
    </w:p>
    <w:p w14:paraId="6928EA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position w:val="-11"/>
          <w:sz w:val="28"/>
          <w:szCs w:val="28"/>
        </w:rPr>
        <w:drawing>
          <wp:inline distT="0" distB="0" distL="0" distR="0">
            <wp:extent cx="1184275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нсультант Плюс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BF51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 - расход материала (ресурсов), используемого при оказании платной услуги (работы) в натуральных единицах измерения;</w:t>
      </w:r>
    </w:p>
    <w:p w14:paraId="581D55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Ц - цена за единицу материала (ресурса), используемого при оказании платной услуги;</w:t>
      </w:r>
    </w:p>
    <w:p w14:paraId="56966D4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А - амортизация основных средств, используемых при оказании платной услуги (работы), учитываемая пропорционально времени оказания услуги.</w:t>
      </w:r>
    </w:p>
    <w:p w14:paraId="3116124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Cs w:val="28"/>
        </w:rPr>
      </w:pPr>
    </w:p>
    <w:p w14:paraId="6515AB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 прямым расходам могут быть отнесены и другие виды затрат, которые непосредственно используются при предоставлении платной услуги (работы) (расходы на транспортные услуги, коммунальные услуги, расходы на услуги сторонних организаций и т.д.). В прямые расходы арендная плата включается в том случае, если она уплачивается за помещения, в которых непосредственно оказывается платная услуга.</w:t>
      </w:r>
    </w:p>
    <w:p w14:paraId="27DF3A2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4"/>
          <w:szCs w:val="28"/>
        </w:rPr>
      </w:pPr>
    </w:p>
    <w:p w14:paraId="763391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Расчёт величины косвенных расходов</w:t>
      </w:r>
    </w:p>
    <w:p w14:paraId="6E8672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К косвенным (накладным) расходам относятся в соответствии со ст. </w:t>
      </w:r>
      <w:r>
        <w:fldChar w:fldCharType="begin"/>
      </w:r>
      <w:r>
        <w:instrText xml:space="preserve"> HYPERLINK "https://login.consultant.ru/link/?req=doc&amp;base=LAW&amp;n=494979&amp;dst=103121"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318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 все иные суммы расходов, за исключением внереализационных расходов, определяемых в соответствии со </w:t>
      </w:r>
      <w:r>
        <w:fldChar w:fldCharType="begin"/>
      </w:r>
      <w:r>
        <w:instrText xml:space="preserve"> HYPERLINK "https://login.consultant.ru/link/?req=doc&amp;base=LAW&amp;n=494979&amp;dst=102284"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ст. 265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Федерации:</w:t>
      </w:r>
    </w:p>
    <w:p w14:paraId="2AC5760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оплата услуг вспомогательного персонала (с учетом налогов и взносов на фонд оплаты труда);</w:t>
      </w:r>
    </w:p>
    <w:p w14:paraId="44276E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хозяйственные затраты (затраты на материалы и предметы для текущих хозяйственных целей, канцелярские товары, инвентарь, оплата транспортных, коммунальных услуг, услуг связи, текущий ремонт оборудования и инвентаря, зданий и сооружений);</w:t>
      </w:r>
    </w:p>
    <w:p w14:paraId="310780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затраты на командировки и служебные разъезды;</w:t>
      </w:r>
    </w:p>
    <w:p w14:paraId="0E99AC9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прочие затраты и прочие расходы, непосредственно не связанные с оказанием услуги.</w:t>
      </w:r>
    </w:p>
    <w:p w14:paraId="5CFA7E04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Величина косвенных расходов определяется по формуле:</w:t>
      </w:r>
    </w:p>
    <w:p w14:paraId="4A8535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Ркосв. = ФОТоп и ауп + Ноп и ауп + Рх + Аз + Рпроч., где:</w:t>
      </w:r>
    </w:p>
    <w:p w14:paraId="158F4F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Ркосв. - величина косвенных расходов, включаемых в себестоимость платных услуг (работ);</w:t>
      </w:r>
    </w:p>
    <w:p w14:paraId="7C3BBB2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ФОТоп и ауп - оплата труда вспомогательного, прочего обслуживающего, хозяйственного и административно-управленческого персонала;</w:t>
      </w:r>
    </w:p>
    <w:p w14:paraId="473BB8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Ноп и ауп - начисления на фонд оплаты труда вспомогательного, прочего обслуживающего, хозяйственного и административно-управленческого персонала;</w:t>
      </w:r>
    </w:p>
    <w:p w14:paraId="2BA77F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Рх - хозяйственные расходы, включающие затраты на материалы для хозяйственных целей, на канцелярские товары, на текущий ремонт, коммунальные расходы, арендную плату за здания и сооружения и определяемые либо по фактическим данным предшествующего года, либо в соответствии с планом работы на будущий год;</w:t>
      </w:r>
    </w:p>
    <w:p w14:paraId="58AD55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Аз - расходы по амортизации зданий, сооружений и других основных средств, непосредственно не связанные с оказанием платных услуг (работ);</w:t>
      </w:r>
    </w:p>
    <w:p w14:paraId="5B1F11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Рпроч. - прочие расходы, определяемые по фактическим данным предшествующего года либо в случае недостаточного ресурсного обеспечения или отсутствия данных в соответствии с планом работы на будущий год.</w:t>
      </w:r>
    </w:p>
    <w:p w14:paraId="787CCAB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Cs w:val="28"/>
        </w:rPr>
      </w:pPr>
    </w:p>
    <w:p w14:paraId="67F2B7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Прочие расходы в соответствии со </w:t>
      </w:r>
      <w:r>
        <w:fldChar w:fldCharType="begin"/>
      </w:r>
      <w:r>
        <w:instrText xml:space="preserve"> HYPERLINK "https://login.consultant.ru/link/?req=doc&amp;base=LAW&amp;n=494979&amp;dst=102203"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ст. 264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 могут включать:</w:t>
      </w:r>
    </w:p>
    <w:p w14:paraId="79B6E4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деятельности;</w:t>
      </w:r>
    </w:p>
    <w:p w14:paraId="489D81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 xml:space="preserve">другие расходы, предусмотренные </w:t>
      </w:r>
      <w:r>
        <w:fldChar w:fldCharType="begin"/>
      </w:r>
      <w:r>
        <w:instrText xml:space="preserve"> HYPERLINK "https://login.consultant.ru/link/?req=doc&amp;base=LAW&amp;n=494979&amp;dst=102203" \h </w:instrText>
      </w:r>
      <w:r>
        <w:fldChar w:fldCharType="separate"/>
      </w:r>
      <w:r>
        <w:rPr>
          <w:rFonts w:ascii="Times New Roman" w:hAnsi="Times New Roman" w:eastAsiaTheme="minorEastAsia"/>
          <w:color w:val="0000FF"/>
          <w:sz w:val="28"/>
          <w:szCs w:val="28"/>
        </w:rPr>
        <w:t>ст. 264</w:t>
      </w:r>
      <w:r>
        <w:rPr>
          <w:rFonts w:ascii="Times New Roman" w:hAnsi="Times New Roman" w:eastAsiaTheme="minorEastAsia"/>
          <w:color w:val="0000FF"/>
          <w:sz w:val="28"/>
          <w:szCs w:val="28"/>
        </w:rPr>
        <w:fldChar w:fldCharType="end"/>
      </w:r>
      <w:r>
        <w:rPr>
          <w:rFonts w:ascii="Times New Roman" w:hAnsi="Times New Roman" w:eastAsiaTheme="minorEastAsia"/>
          <w:sz w:val="28"/>
          <w:szCs w:val="28"/>
        </w:rPr>
        <w:t xml:space="preserve"> Налогового кодекса Российской Федерации.</w:t>
      </w:r>
    </w:p>
    <w:p w14:paraId="72D5C971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В себестоимость конкретной платной услуги (работы) косвенные расходы могут быть включены пропорционально распределительной базе, прямым расходам, приходящимся на платную услугу (работу) через расчетный коэффициент косвенных расходов (Ккр.):</w:t>
      </w:r>
    </w:p>
    <w:p w14:paraId="750A40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Cs w:val="28"/>
        </w:rPr>
      </w:pPr>
    </w:p>
    <w:p w14:paraId="2F19B9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Ркосв. = Рпр. x Ккр., где:</w:t>
      </w:r>
    </w:p>
    <w:p w14:paraId="331E5B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Ркосв. - величина косвенных расходов, включаемых в себестоимость конкретной платной услуги (работы);</w:t>
      </w:r>
    </w:p>
    <w:p w14:paraId="4EABDC3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Рпр. - величина прямых расходов, включаемых в себестоимость платной услуги (работы);</w:t>
      </w:r>
    </w:p>
    <w:p w14:paraId="4C2ADA2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Ккр. - коэффициент косвенных расходов, включаемых в себестоимость данной платной услуги (работы) пропорционально прямым расходам.</w:t>
      </w:r>
    </w:p>
    <w:p w14:paraId="2B9F45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Для расчета косвенных (накладных) расходов необходимо определить коэффициент косвенных расходов (Ккр.), включаемых в себестоимость данной платной услуги (работы) пропорционально прямым расходам.</w:t>
      </w:r>
    </w:p>
    <w:p w14:paraId="68AC491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Коэффициент косвенных расходов (Ккр.) рассчитывается по фактическим данным предшествующего периода либо в случае недостаточного ресурсного обеспечения или отсутствия данных за предшествующий период - в соответствии с планом работы на текущий год по формуле:</w:t>
      </w:r>
    </w:p>
    <w:p w14:paraId="1EE92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6DFCE4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position w:val="-11"/>
          <w:sz w:val="28"/>
          <w:szCs w:val="28"/>
        </w:rPr>
        <w:drawing>
          <wp:inline distT="0" distB="0" distL="0" distR="0">
            <wp:extent cx="200152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нсультант Плюс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D8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4115943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сумма Ркосв. - сумма косвенных расходов в расчете на весь объем оказанных платных услуг (работ) за год;</w:t>
      </w:r>
    </w:p>
    <w:p w14:paraId="71989EB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сумма Рпр. - сумма прямых расходов в расчете на весь объем оказанных платных услуг (работ) за год.</w:t>
      </w:r>
    </w:p>
    <w:p w14:paraId="48874BF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Theme="minorEastAsia"/>
          <w:sz w:val="12"/>
          <w:szCs w:val="28"/>
        </w:rPr>
      </w:pPr>
    </w:p>
    <w:p w14:paraId="496C7D4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4. Расчет стоимости платной услуги (работы)</w:t>
      </w:r>
      <w:r>
        <w:rPr>
          <w:rFonts w:cs="Calibri" w:eastAsiaTheme="minorEastAsia"/>
        </w:rPr>
        <w:t xml:space="preserve"> </w:t>
      </w:r>
    </w:p>
    <w:p w14:paraId="7EA4C2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Полная стоимость (Ц) платной услуги (работы) определяется как сумма себестоимости, плановой прибыли и налогов:</w:t>
      </w:r>
    </w:p>
    <w:p w14:paraId="1253A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18"/>
          <w:szCs w:val="28"/>
        </w:rPr>
      </w:pPr>
    </w:p>
    <w:p w14:paraId="257FE2CA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Ц = С + П + Н, где:</w:t>
      </w:r>
    </w:p>
    <w:p w14:paraId="3E381D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С - себестоимость платной услуги (работы);</w:t>
      </w:r>
    </w:p>
    <w:p w14:paraId="2C9956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 - прибыль на платную услугу (работу);</w:t>
      </w:r>
    </w:p>
    <w:p w14:paraId="0D2D69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Н - налоги на платную услугу (работу) (налог на прибыль, налог на добавленную стоимость согласно законодательству Российской Федерации).</w:t>
      </w:r>
    </w:p>
    <w:p w14:paraId="5449A2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4738E7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Прибыль (П) для конкретной услуги (работы) рассчитывается исходя из уровня рентабельности по формуле:</w:t>
      </w:r>
    </w:p>
    <w:p w14:paraId="12C872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0"/>
          <w:szCs w:val="28"/>
        </w:rPr>
      </w:pPr>
    </w:p>
    <w:p w14:paraId="44A0C09F">
      <w:pPr>
        <w:widowControl w:val="0"/>
        <w:autoSpaceDE w:val="0"/>
        <w:autoSpaceDN w:val="0"/>
        <w:spacing w:after="120" w:line="240" w:lineRule="auto"/>
        <w:ind w:firstLine="539"/>
        <w:jc w:val="center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 = С x Ре, где:</w:t>
      </w:r>
    </w:p>
    <w:p w14:paraId="430CA18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Ре - уровень рентабельности, применяемый при формировании цены (тарифа) на конкретную платную услугу (работу).</w:t>
      </w:r>
    </w:p>
    <w:p w14:paraId="643DA6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Theme="minorEastAsia"/>
          <w:sz w:val="28"/>
          <w:szCs w:val="28"/>
        </w:rPr>
      </w:pPr>
    </w:p>
    <w:p w14:paraId="69FF1A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Предельный уровень рентабельности на конкретную платную услугу (работу) не может быть выше 20% от себестоимости услуги (работы). Допускается применение размера уровня рентабельности, превышающего 20% от себестоимости услуги (работы), в случае обоснования и подтверждения этого размера планом развития материально-технической базы муниципального учреждения.</w:t>
      </w:r>
      <w:bookmarkStart w:id="1" w:name="P294"/>
      <w:bookmarkEnd w:id="1"/>
    </w:p>
    <w:p w14:paraId="494327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</w:p>
    <w:p w14:paraId="2225C82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</w:p>
    <w:p w14:paraId="2DDEB5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</w:p>
    <w:p w14:paraId="0ACBAD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Theme="minorEastAsia"/>
          <w:sz w:val="28"/>
          <w:szCs w:val="28"/>
        </w:rPr>
      </w:pPr>
    </w:p>
    <w:p w14:paraId="6EBAA9B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7182226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cs="Calibri" w:eastAsiaTheme="minorEastAsia"/>
          <w:sz w:val="28"/>
        </w:rPr>
      </w:pPr>
      <w:r>
        <w:rPr>
          <w:rFonts w:ascii="Times New Roman" w:hAnsi="Times New Roman" w:eastAsiaTheme="minorEastAsia"/>
          <w:sz w:val="28"/>
          <w:szCs w:val="28"/>
        </w:rPr>
        <w:t>________________</w:t>
      </w:r>
    </w:p>
    <w:p w14:paraId="2F90C6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BBC7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03807"/>
    <w:multiLevelType w:val="multilevel"/>
    <w:tmpl w:val="04903807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5A"/>
    <w:rsid w:val="00022A0F"/>
    <w:rsid w:val="000B1F03"/>
    <w:rsid w:val="00182909"/>
    <w:rsid w:val="00190C88"/>
    <w:rsid w:val="001C04D6"/>
    <w:rsid w:val="001C3E03"/>
    <w:rsid w:val="00202846"/>
    <w:rsid w:val="0022434C"/>
    <w:rsid w:val="00226A6A"/>
    <w:rsid w:val="00275393"/>
    <w:rsid w:val="00280EFF"/>
    <w:rsid w:val="002928DD"/>
    <w:rsid w:val="00332C33"/>
    <w:rsid w:val="003B0EE3"/>
    <w:rsid w:val="003B205A"/>
    <w:rsid w:val="004930DD"/>
    <w:rsid w:val="00494265"/>
    <w:rsid w:val="00495C2B"/>
    <w:rsid w:val="004F3798"/>
    <w:rsid w:val="005051D7"/>
    <w:rsid w:val="0055053E"/>
    <w:rsid w:val="00577729"/>
    <w:rsid w:val="005B1B4D"/>
    <w:rsid w:val="005B3576"/>
    <w:rsid w:val="005E074B"/>
    <w:rsid w:val="005E578F"/>
    <w:rsid w:val="005E61FE"/>
    <w:rsid w:val="00654C66"/>
    <w:rsid w:val="00691DD6"/>
    <w:rsid w:val="006C7171"/>
    <w:rsid w:val="00703847"/>
    <w:rsid w:val="007208ED"/>
    <w:rsid w:val="00731B6E"/>
    <w:rsid w:val="00737DB7"/>
    <w:rsid w:val="00743F8C"/>
    <w:rsid w:val="00755DB0"/>
    <w:rsid w:val="007A0242"/>
    <w:rsid w:val="007B08DC"/>
    <w:rsid w:val="008645F7"/>
    <w:rsid w:val="00894034"/>
    <w:rsid w:val="008C4FA7"/>
    <w:rsid w:val="008E7A33"/>
    <w:rsid w:val="00914573"/>
    <w:rsid w:val="00955E97"/>
    <w:rsid w:val="00980816"/>
    <w:rsid w:val="009A2B61"/>
    <w:rsid w:val="009B5E0E"/>
    <w:rsid w:val="009E7282"/>
    <w:rsid w:val="00A055BA"/>
    <w:rsid w:val="00A22729"/>
    <w:rsid w:val="00A30981"/>
    <w:rsid w:val="00A40B35"/>
    <w:rsid w:val="00AC2263"/>
    <w:rsid w:val="00AE782D"/>
    <w:rsid w:val="00B40489"/>
    <w:rsid w:val="00C06721"/>
    <w:rsid w:val="00C44C17"/>
    <w:rsid w:val="00C85FDE"/>
    <w:rsid w:val="00CA298B"/>
    <w:rsid w:val="00D3151C"/>
    <w:rsid w:val="00D438E7"/>
    <w:rsid w:val="00D66E1E"/>
    <w:rsid w:val="00D80D27"/>
    <w:rsid w:val="00E043C8"/>
    <w:rsid w:val="00E07BCA"/>
    <w:rsid w:val="00E129AB"/>
    <w:rsid w:val="00E24FA8"/>
    <w:rsid w:val="00E25BB1"/>
    <w:rsid w:val="00E34B7E"/>
    <w:rsid w:val="00ED0350"/>
    <w:rsid w:val="00EE266D"/>
    <w:rsid w:val="00F06F85"/>
    <w:rsid w:val="00F43161"/>
    <w:rsid w:val="00F747F3"/>
    <w:rsid w:val="00FF7BE1"/>
    <w:rsid w:val="34D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after="0" w:line="240" w:lineRule="auto"/>
      <w:ind w:firstLine="540"/>
      <w:jc w:val="both"/>
      <w:outlineLvl w:val="0"/>
    </w:pPr>
    <w:rPr>
      <w:rFonts w:ascii="Times New Roman" w:hAnsi="Times New Roman"/>
      <w:sz w:val="24"/>
      <w:szCs w:val="24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/>
      <w:sz w:val="20"/>
      <w:szCs w:val="20"/>
    </w:rPr>
  </w:style>
  <w:style w:type="paragraph" w:styleId="7">
    <w:name w:val="Title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8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9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Название Знак"/>
    <w:basedOn w:val="3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customStyle="1" w:styleId="14">
    <w:name w:val="Знак"/>
    <w:basedOn w:val="1"/>
    <w:qFormat/>
    <w:uiPriority w:val="0"/>
    <w:pPr>
      <w:spacing w:after="160" w:line="240" w:lineRule="exact"/>
    </w:pPr>
    <w:rPr>
      <w:rFonts w:ascii="Arial" w:hAnsi="Arial" w:cs="Arial"/>
      <w:sz w:val="20"/>
      <w:szCs w:val="20"/>
      <w:lang w:val="en-US" w:eastAsia="fr-FR"/>
    </w:rPr>
  </w:style>
  <w:style w:type="character" w:customStyle="1" w:styleId="15">
    <w:name w:val="Верхний колонтитул Знак"/>
    <w:basedOn w:val="3"/>
    <w:link w:val="6"/>
    <w:qFormat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08415-202F-4173-B801-D799E2437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4789</Words>
  <Characters>27298</Characters>
  <Lines>227</Lines>
  <Paragraphs>64</Paragraphs>
  <TotalTime>99</TotalTime>
  <ScaleCrop>false</ScaleCrop>
  <LinksUpToDate>false</LinksUpToDate>
  <CharactersWithSpaces>32023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2025-02-17T14:35:00Z</dcterms:created>
  <dc:creator>Альбина Хаева</dc:creator>
  <cp:lastModifiedBy>Тамара</cp:lastModifiedBy>
  <cp:lastPrinted>2025-10-20T11:15:00Z</cp:lastPrinted>
  <dcterms:modified xsi:type="dcterms:W3CDTF">2026-02-24T09:22:27Z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F5F29054504140BBA56E57C2546D1B21_13</vt:lpwstr>
  </property>
</Properties>
</file>