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A63" w:rsidRPr="004B5A63" w:rsidRDefault="004B5A63" w:rsidP="00EE4EB1">
      <w:pPr>
        <w:widowControl w:val="0"/>
        <w:tabs>
          <w:tab w:val="left" w:pos="894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4B5A63" w:rsidRPr="004B5A63" w:rsidRDefault="004B5A63" w:rsidP="004B5A63">
      <w:pPr>
        <w:widowControl w:val="0"/>
        <w:tabs>
          <w:tab w:val="left" w:pos="894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результатах публичных слушаний</w:t>
      </w:r>
    </w:p>
    <w:p w:rsidR="004B5A63" w:rsidRPr="004B5A63" w:rsidRDefault="004B5A63" w:rsidP="004B5A63">
      <w:pPr>
        <w:widowControl w:val="0"/>
        <w:tabs>
          <w:tab w:val="left" w:pos="89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A63" w:rsidRPr="004B5A63" w:rsidRDefault="008F557C" w:rsidP="004B5A63">
      <w:pPr>
        <w:widowControl w:val="0"/>
        <w:tabs>
          <w:tab w:val="left" w:pos="89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72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308A8" w:rsidRPr="008F55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7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2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2022</w:t>
      </w:r>
      <w:r w:rsid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B5A63"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37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B5A63"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Владикавказ</w:t>
      </w:r>
    </w:p>
    <w:p w:rsidR="004B5A63" w:rsidRPr="004B5A63" w:rsidRDefault="004B5A63" w:rsidP="004B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A63" w:rsidRPr="007A470E" w:rsidRDefault="001B5797" w:rsidP="004B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="0092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слушаний: </w:t>
      </w:r>
      <w:r w:rsidR="007A470E" w:rsidRPr="007A470E">
        <w:rPr>
          <w:rFonts w:ascii="Times New Roman" w:hAnsi="Times New Roman" w:cs="Times New Roman"/>
          <w:sz w:val="28"/>
          <w:szCs w:val="28"/>
        </w:rPr>
        <w:t>Проект решения Собрания представителей г.Владикавказ «О бюджете муниципального о</w:t>
      </w:r>
      <w:r w:rsidR="00257214">
        <w:rPr>
          <w:rFonts w:ascii="Times New Roman" w:hAnsi="Times New Roman" w:cs="Times New Roman"/>
          <w:sz w:val="28"/>
          <w:szCs w:val="28"/>
        </w:rPr>
        <w:t>бразования г.Владикавказ на 2023 год и на плановый период 2024 и 2025</w:t>
      </w:r>
      <w:r w:rsidR="007A470E" w:rsidRPr="007A470E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4B5A63" w:rsidRPr="007A470E" w:rsidRDefault="004B5A63" w:rsidP="004B5A63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7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B5A63" w:rsidRPr="004B5A63" w:rsidRDefault="000425AB" w:rsidP="004B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</w:t>
      </w:r>
      <w:r w:rsidR="004B5A63"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слушаний: Глава муниципального образования г.Владикавказ.</w:t>
      </w:r>
    </w:p>
    <w:p w:rsidR="004B5A63" w:rsidRPr="004B5A63" w:rsidRDefault="004B5A63" w:rsidP="004B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2B2" w:rsidRPr="001F0D43" w:rsidRDefault="004B5A63" w:rsidP="001F0D43">
      <w:pPr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назначены: </w:t>
      </w:r>
      <w:r w:rsidR="00A06362" w:rsidRPr="00A0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Главы муниципального образования </w:t>
      </w:r>
      <w:r w:rsid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 от</w:t>
      </w:r>
      <w:r w:rsidR="007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21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E1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50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214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 №33</w:t>
      </w:r>
      <w:r w:rsidR="00F81A0C" w:rsidRPr="00F81A0C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F81A0C" w:rsidRPr="00F81A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F81A0C" w:rsidRDefault="00F81A0C" w:rsidP="00F81A0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460" w:rsidRPr="00E13460" w:rsidRDefault="00E13460" w:rsidP="00F81A0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460">
        <w:rPr>
          <w:rFonts w:ascii="Times New Roman" w:hAnsi="Times New Roman" w:cs="Times New Roman"/>
          <w:sz w:val="28"/>
          <w:szCs w:val="28"/>
        </w:rPr>
        <w:t>Сведения об опубликовании или обнародовании информации о публичных слушаниях (дата опубликования (обнародов</w:t>
      </w:r>
      <w:r w:rsidR="00257214">
        <w:rPr>
          <w:rFonts w:ascii="Times New Roman" w:hAnsi="Times New Roman" w:cs="Times New Roman"/>
          <w:sz w:val="28"/>
          <w:szCs w:val="28"/>
        </w:rPr>
        <w:t>ания): газета «Владикавказ» №129 от 19.1</w:t>
      </w:r>
      <w:r w:rsidR="00DD6AE6">
        <w:rPr>
          <w:rFonts w:ascii="Times New Roman" w:hAnsi="Times New Roman" w:cs="Times New Roman"/>
          <w:sz w:val="28"/>
          <w:szCs w:val="28"/>
        </w:rPr>
        <w:t>1.2022г., №130 от 24.11.2022г.</w:t>
      </w:r>
      <w:r w:rsidRPr="00E13460">
        <w:rPr>
          <w:rFonts w:ascii="Times New Roman" w:hAnsi="Times New Roman" w:cs="Times New Roman"/>
          <w:sz w:val="28"/>
          <w:szCs w:val="28"/>
        </w:rPr>
        <w:t xml:space="preserve"> на официальном сайте МО г.Владикавказ (</w:t>
      </w:r>
      <w:r w:rsidRPr="00E1346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13460">
        <w:rPr>
          <w:rFonts w:ascii="Times New Roman" w:hAnsi="Times New Roman" w:cs="Times New Roman"/>
          <w:sz w:val="28"/>
          <w:szCs w:val="28"/>
        </w:rPr>
        <w:t>.vladikavkaz-osetia.ru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81A0C" w:rsidRDefault="00F81A0C" w:rsidP="00146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449" w:rsidRPr="00146449" w:rsidRDefault="00146449" w:rsidP="00146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место и время пр</w:t>
      </w:r>
      <w:r w:rsidR="00315BC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публичных слушаний:</w:t>
      </w:r>
      <w:r w:rsidR="0011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214">
        <w:rPr>
          <w:rFonts w:ascii="Times New Roman" w:eastAsia="Times New Roman" w:hAnsi="Times New Roman" w:cs="Times New Roman"/>
          <w:sz w:val="28"/>
          <w:szCs w:val="28"/>
          <w:lang w:eastAsia="ru-RU"/>
        </w:rPr>
        <w:t>7 декабря 2022</w:t>
      </w:r>
      <w:r w:rsidR="0011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актовый зал администрации</w:t>
      </w:r>
      <w:r w:rsidRP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</w:t>
      </w:r>
      <w:r w:rsidR="00217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амоуправления </w:t>
      </w:r>
      <w:proofErr w:type="spellStart"/>
      <w:r w:rsidR="002179EB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="0011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15 час.0</w:t>
      </w:r>
      <w:r w:rsidRP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B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по адресу: г.Владикавказ, </w:t>
      </w:r>
      <w:proofErr w:type="spellStart"/>
      <w:r w:rsidR="000B4B39">
        <w:rPr>
          <w:rFonts w:ascii="Times New Roman" w:eastAsia="Times New Roman" w:hAnsi="Times New Roman" w:cs="Times New Roman"/>
          <w:sz w:val="28"/>
          <w:szCs w:val="28"/>
          <w:lang w:eastAsia="ru-RU"/>
        </w:rPr>
        <w:t>пл.Штыба</w:t>
      </w:r>
      <w:proofErr w:type="spellEnd"/>
      <w:r w:rsidR="000B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,2, 1 </w:t>
      </w:r>
      <w:proofErr w:type="spellStart"/>
      <w:r w:rsidR="000B4B39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proofErr w:type="spellEnd"/>
      <w:r w:rsidR="000B4B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6449" w:rsidRPr="00146449" w:rsidRDefault="00146449" w:rsidP="00146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449" w:rsidRDefault="00146449" w:rsidP="00146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по проведению публичных слушаний: </w:t>
      </w:r>
      <w:r w:rsidRPr="00E13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комитет в составе:</w:t>
      </w:r>
    </w:p>
    <w:p w:rsidR="00E13460" w:rsidRDefault="00E13460" w:rsidP="00E13460">
      <w:pPr>
        <w:ind w:left="709" w:hanging="34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proofErr w:type="spellStart"/>
      <w:r w:rsidRPr="00E134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Багдаев</w:t>
      </w:r>
      <w:proofErr w:type="spellEnd"/>
      <w:r w:rsidRPr="00E1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3460">
        <w:rPr>
          <w:rFonts w:ascii="Times New Roman" w:eastAsia="Times New Roman" w:hAnsi="Times New Roman" w:cs="Times New Roman"/>
          <w:sz w:val="28"/>
          <w:szCs w:val="28"/>
          <w:lang w:eastAsia="ru-RU"/>
        </w:rPr>
        <w:t>Ацамаз</w:t>
      </w:r>
      <w:proofErr w:type="spellEnd"/>
      <w:r w:rsidRPr="00E1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Валерь</w:t>
      </w:r>
      <w:r w:rsidR="00F6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евич – председатель постоянной </w:t>
      </w:r>
      <w:r w:rsidRPr="00E1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Собрания представителей г.Владикавказ </w:t>
      </w:r>
      <w:r w:rsidRPr="00E13460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VII</w:t>
      </w:r>
      <w:r w:rsidRPr="00E1346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созыва по законодательству и местному самоуправлению;</w:t>
      </w:r>
    </w:p>
    <w:p w:rsidR="001C2C49" w:rsidRPr="001C2C49" w:rsidRDefault="001C2C49" w:rsidP="001C2C49">
      <w:pPr>
        <w:widowControl w:val="0"/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2C49">
        <w:rPr>
          <w:rFonts w:ascii="Times New Roman" w:hAnsi="Times New Roman" w:cs="Times New Roman"/>
          <w:sz w:val="28"/>
          <w:szCs w:val="28"/>
        </w:rPr>
        <w:t>Гостиева</w:t>
      </w:r>
      <w:proofErr w:type="spellEnd"/>
      <w:r w:rsidRPr="001C2C49">
        <w:rPr>
          <w:rFonts w:ascii="Times New Roman" w:hAnsi="Times New Roman" w:cs="Times New Roman"/>
          <w:sz w:val="28"/>
          <w:szCs w:val="28"/>
        </w:rPr>
        <w:t xml:space="preserve"> Лариса Анатольевна</w:t>
      </w:r>
      <w:r w:rsidRPr="001C2C49">
        <w:rPr>
          <w:sz w:val="28"/>
          <w:szCs w:val="28"/>
        </w:rPr>
        <w:t xml:space="preserve"> </w:t>
      </w:r>
      <w:r w:rsidRPr="001C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заместитель начальника финансового управления администрации местного самоуправления </w:t>
      </w:r>
      <w:proofErr w:type="spellStart"/>
      <w:r w:rsidRPr="001C2C49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C2C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2C49" w:rsidRPr="001C2C49" w:rsidRDefault="001C2C49" w:rsidP="001C2C4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spellStart"/>
      <w:r w:rsidRPr="001C2C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Золоев</w:t>
      </w:r>
      <w:proofErr w:type="spellEnd"/>
      <w:r w:rsidRPr="001C2C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Георгий Аркадьевич – председатель постоянной комиссии Собрания представителей г.Владикавказ </w:t>
      </w:r>
      <w:r w:rsidRPr="001C2C4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VII</w:t>
      </w:r>
      <w:r w:rsidRPr="001C2C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созыва по бюджету и экономической политике;</w:t>
      </w:r>
    </w:p>
    <w:p w:rsidR="001C2C49" w:rsidRPr="001C2C49" w:rsidRDefault="001C2C49" w:rsidP="001C2C49">
      <w:pPr>
        <w:widowControl w:val="0"/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Кабанова Наталья Дмитриевна - начальник отдела доходов и перспективного планирования финансового управления администрации местного самоуправления   </w:t>
      </w:r>
      <w:proofErr w:type="spellStart"/>
      <w:r w:rsidRPr="001C2C49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C2C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2C49" w:rsidRPr="001C2C49" w:rsidRDefault="001C2C49" w:rsidP="001C2C4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1C2C49">
        <w:rPr>
          <w:rFonts w:ascii="Times New Roman" w:hAnsi="Times New Roman" w:cs="Times New Roman"/>
          <w:spacing w:val="-6"/>
          <w:sz w:val="28"/>
          <w:szCs w:val="28"/>
        </w:rPr>
        <w:t>Козаев</w:t>
      </w:r>
      <w:proofErr w:type="spellEnd"/>
      <w:r w:rsidRPr="001C2C49">
        <w:rPr>
          <w:rFonts w:ascii="Times New Roman" w:hAnsi="Times New Roman" w:cs="Times New Roman"/>
          <w:spacing w:val="-6"/>
          <w:sz w:val="28"/>
          <w:szCs w:val="28"/>
        </w:rPr>
        <w:t xml:space="preserve"> Сослан </w:t>
      </w:r>
      <w:proofErr w:type="spellStart"/>
      <w:r w:rsidRPr="001C2C49">
        <w:rPr>
          <w:rFonts w:ascii="Times New Roman" w:hAnsi="Times New Roman" w:cs="Times New Roman"/>
          <w:spacing w:val="-6"/>
          <w:sz w:val="28"/>
          <w:szCs w:val="28"/>
        </w:rPr>
        <w:t>Аланович</w:t>
      </w:r>
      <w:proofErr w:type="spellEnd"/>
      <w:r w:rsidRPr="001C2C49">
        <w:rPr>
          <w:rFonts w:ascii="Times New Roman" w:hAnsi="Times New Roman" w:cs="Times New Roman"/>
          <w:spacing w:val="-6"/>
          <w:sz w:val="28"/>
          <w:szCs w:val="28"/>
        </w:rPr>
        <w:t xml:space="preserve"> – председатель постоянной комиссии Собрания представителей г.Владикавказ </w:t>
      </w:r>
      <w:r w:rsidRPr="001C2C49">
        <w:rPr>
          <w:rFonts w:ascii="Times New Roman" w:hAnsi="Times New Roman" w:cs="Times New Roman"/>
          <w:spacing w:val="-6"/>
          <w:sz w:val="28"/>
          <w:szCs w:val="28"/>
          <w:lang w:val="en-US"/>
        </w:rPr>
        <w:t>VII</w:t>
      </w:r>
      <w:r w:rsidRPr="001C2C49">
        <w:rPr>
          <w:rFonts w:ascii="Times New Roman" w:hAnsi="Times New Roman" w:cs="Times New Roman"/>
          <w:spacing w:val="-6"/>
          <w:sz w:val="28"/>
          <w:szCs w:val="28"/>
        </w:rPr>
        <w:t xml:space="preserve"> созыва по экологии, транспорту и жилищно-коммунальному хозяйству;</w:t>
      </w:r>
    </w:p>
    <w:p w:rsidR="001C2C49" w:rsidRPr="001C2C49" w:rsidRDefault="001C2C49" w:rsidP="001C2C4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spellStart"/>
      <w:r w:rsidRPr="001C2C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Лагкуев</w:t>
      </w:r>
      <w:proofErr w:type="spellEnd"/>
      <w:r w:rsidRPr="001C2C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Руслан </w:t>
      </w:r>
      <w:proofErr w:type="spellStart"/>
      <w:r w:rsidRPr="001C2C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Казбекович</w:t>
      </w:r>
      <w:proofErr w:type="spellEnd"/>
      <w:r w:rsidRPr="001C2C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председатель постоянной комиссии Собрания представителей г.Владикавказ </w:t>
      </w:r>
      <w:r w:rsidRPr="001C2C4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VII</w:t>
      </w:r>
      <w:r w:rsidRPr="001C2C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созыва по труду</w:t>
      </w:r>
      <w:r w:rsidR="00733EE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1C2C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социальной защите и здравоохранению.</w:t>
      </w:r>
    </w:p>
    <w:p w:rsidR="001C2C49" w:rsidRPr="001C2C49" w:rsidRDefault="001C2C49" w:rsidP="001C2C4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spellStart"/>
      <w:r w:rsidRPr="001C2C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Макоев</w:t>
      </w:r>
      <w:proofErr w:type="spellEnd"/>
      <w:r w:rsidRPr="001C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2C49">
        <w:rPr>
          <w:rFonts w:ascii="Times New Roman" w:eastAsia="Times New Roman" w:hAnsi="Times New Roman" w:cs="Times New Roman"/>
          <w:sz w:val="28"/>
          <w:szCs w:val="28"/>
          <w:lang w:eastAsia="ru-RU"/>
        </w:rPr>
        <w:t>Дзамболат</w:t>
      </w:r>
      <w:proofErr w:type="spellEnd"/>
      <w:r w:rsidRPr="001C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2C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Рамазанович</w:t>
      </w:r>
      <w:proofErr w:type="spellEnd"/>
      <w:r w:rsidRPr="001C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C2C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председатель постоянной комиссии Собрания представителей г.Владикавказ </w:t>
      </w:r>
      <w:r w:rsidRPr="001C2C4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VII</w:t>
      </w:r>
      <w:r w:rsidRPr="001C2C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созыва по управлению муниципальной собственностью и градостроительству;</w:t>
      </w:r>
    </w:p>
    <w:p w:rsidR="001C2C49" w:rsidRPr="001C2C49" w:rsidRDefault="001C2C49" w:rsidP="001C2C4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spellStart"/>
      <w:r w:rsidRPr="001C2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Пациорин</w:t>
      </w:r>
      <w:proofErr w:type="spellEnd"/>
      <w:r w:rsidRPr="001C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Викторович </w:t>
      </w:r>
      <w:r w:rsidRPr="001C2C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 первый заместитель председателя Собрания представителей г. Владикавказ </w:t>
      </w:r>
      <w:r w:rsidRPr="001C2C4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VII</w:t>
      </w:r>
      <w:r w:rsidRPr="001C2C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созыва;</w:t>
      </w:r>
    </w:p>
    <w:p w:rsidR="001C2C49" w:rsidRPr="001C2C49" w:rsidRDefault="001C2C49" w:rsidP="001C2C4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spellStart"/>
      <w:r w:rsidRPr="001C2C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Тибилов</w:t>
      </w:r>
      <w:proofErr w:type="spellEnd"/>
      <w:r w:rsidRPr="001C2C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Анатолий Русланович - председатель постоянной комиссии Собрания представителей г.Владикавказ </w:t>
      </w:r>
      <w:r w:rsidRPr="001C2C4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VII</w:t>
      </w:r>
      <w:r w:rsidRPr="001C2C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созыва по науке, образованию, культуре, молодежной и информационной политике и спорту;</w:t>
      </w:r>
    </w:p>
    <w:p w:rsidR="001C2C49" w:rsidRPr="001C2C49" w:rsidRDefault="001C2C49" w:rsidP="001C2C49">
      <w:pPr>
        <w:widowControl w:val="0"/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2C49">
        <w:rPr>
          <w:rFonts w:ascii="Times New Roman" w:eastAsia="Times New Roman" w:hAnsi="Times New Roman" w:cs="Times New Roman"/>
          <w:sz w:val="28"/>
          <w:szCs w:val="28"/>
          <w:lang w:eastAsia="ru-RU"/>
        </w:rPr>
        <w:t>Цоков</w:t>
      </w:r>
      <w:proofErr w:type="spellEnd"/>
      <w:r w:rsidRPr="001C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Казбек Викторович – </w:t>
      </w:r>
      <w:r w:rsidR="00733E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  <w:r w:rsidR="0050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АМС </w:t>
      </w:r>
      <w:proofErr w:type="spellStart"/>
      <w:r w:rsidR="00502EE6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="00733E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557C" w:rsidRDefault="008F557C" w:rsidP="008F55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449" w:rsidRDefault="00146449" w:rsidP="008F55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Эксперт, участвующи</w:t>
      </w:r>
      <w:r w:rsidR="000A53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публичных слушаниях:</w:t>
      </w:r>
    </w:p>
    <w:p w:rsidR="00E13460" w:rsidRPr="00E13460" w:rsidRDefault="00E13460" w:rsidP="00E134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346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Кучиева</w:t>
      </w:r>
      <w:proofErr w:type="spellEnd"/>
      <w:r w:rsidRPr="00E1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-</w:t>
      </w:r>
      <w:r w:rsidRPr="00E13460">
        <w:rPr>
          <w:rFonts w:ascii="Times New Roman" w:hAnsi="Times New Roman" w:cs="Times New Roman"/>
          <w:sz w:val="28"/>
          <w:szCs w:val="28"/>
        </w:rPr>
        <w:t xml:space="preserve"> кандидат экономических наук, доцент кафедры «Экономика и финансы» </w:t>
      </w:r>
      <w:r w:rsidRPr="00E13460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«Финансовый университет При Правительстве РФ» Владикавказский филиал.</w:t>
      </w:r>
    </w:p>
    <w:p w:rsidR="00E13460" w:rsidRDefault="00E13460" w:rsidP="008F55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449" w:rsidRDefault="000425AB" w:rsidP="000425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DC59B9" w:rsidRPr="00E2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публичных </w:t>
      </w:r>
      <w:r w:rsidR="00DC59B9" w:rsidRPr="00DD6A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</w:t>
      </w:r>
      <w:r w:rsidR="00EA3484" w:rsidRPr="00DD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AE6" w:rsidRPr="00DD6AE6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E1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</w:p>
    <w:p w:rsidR="008A72F2" w:rsidRDefault="008A72F2" w:rsidP="008A7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pPr w:leftFromText="180" w:rightFromText="180" w:vertAnchor="text" w:tblpXSpec="center" w:tblpY="1"/>
        <w:tblOverlap w:val="never"/>
        <w:tblW w:w="11619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3828"/>
        <w:gridCol w:w="1843"/>
        <w:gridCol w:w="1275"/>
      </w:tblGrid>
      <w:tr w:rsidR="008A72F2" w:rsidRPr="008378A3" w:rsidTr="006D7E81">
        <w:trPr>
          <w:trHeight w:val="1692"/>
          <w:jc w:val="center"/>
        </w:trPr>
        <w:tc>
          <w:tcPr>
            <w:tcW w:w="421" w:type="dxa"/>
            <w:vAlign w:val="center"/>
          </w:tcPr>
          <w:p w:rsidR="008A72F2" w:rsidRPr="008378A3" w:rsidRDefault="008A72F2" w:rsidP="00744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vAlign w:val="center"/>
          </w:tcPr>
          <w:p w:rsidR="008A72F2" w:rsidRPr="006D7E81" w:rsidRDefault="008A72F2" w:rsidP="0074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  <w:p w:rsidR="008A72F2" w:rsidRPr="006D7E81" w:rsidRDefault="008A72F2" w:rsidP="0074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представленного</w:t>
            </w:r>
          </w:p>
          <w:p w:rsidR="008A72F2" w:rsidRPr="006D7E81" w:rsidRDefault="008A72F2" w:rsidP="0074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3828" w:type="dxa"/>
            <w:vAlign w:val="center"/>
          </w:tcPr>
          <w:p w:rsidR="008A72F2" w:rsidRPr="006D7E81" w:rsidRDefault="008A72F2" w:rsidP="0074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Поступившие</w:t>
            </w:r>
          </w:p>
          <w:p w:rsidR="008A72F2" w:rsidRPr="006D7E81" w:rsidRDefault="008A72F2" w:rsidP="0074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от</w:t>
            </w:r>
          </w:p>
          <w:p w:rsidR="008A72F2" w:rsidRPr="006D7E81" w:rsidRDefault="008A72F2" w:rsidP="0074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экспертов и участников.</w:t>
            </w:r>
          </w:p>
        </w:tc>
        <w:tc>
          <w:tcPr>
            <w:tcW w:w="1843" w:type="dxa"/>
            <w:vAlign w:val="center"/>
          </w:tcPr>
          <w:p w:rsidR="008A72F2" w:rsidRPr="006D7E81" w:rsidRDefault="008A72F2" w:rsidP="00744E53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8A72F2" w:rsidRPr="006D7E81" w:rsidRDefault="008A72F2" w:rsidP="00744E53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</w:t>
            </w:r>
          </w:p>
        </w:tc>
        <w:tc>
          <w:tcPr>
            <w:tcW w:w="1275" w:type="dxa"/>
            <w:vAlign w:val="center"/>
          </w:tcPr>
          <w:p w:rsidR="008A72F2" w:rsidRPr="006D7E81" w:rsidRDefault="008A72F2" w:rsidP="00744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голосования членов </w:t>
            </w:r>
            <w:proofErr w:type="spellStart"/>
            <w:proofErr w:type="gramStart"/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уполномо-ченного</w:t>
            </w:r>
            <w:proofErr w:type="spellEnd"/>
            <w:proofErr w:type="gramEnd"/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органа</w:t>
            </w:r>
          </w:p>
        </w:tc>
      </w:tr>
      <w:tr w:rsidR="008A72F2" w:rsidRPr="00F60D26" w:rsidTr="006D7E81">
        <w:trPr>
          <w:trHeight w:val="1670"/>
          <w:jc w:val="center"/>
        </w:trPr>
        <w:tc>
          <w:tcPr>
            <w:tcW w:w="421" w:type="dxa"/>
          </w:tcPr>
          <w:p w:rsidR="008A72F2" w:rsidRPr="00F60D26" w:rsidRDefault="008A72F2" w:rsidP="00F60D26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52" w:type="dxa"/>
          </w:tcPr>
          <w:p w:rsidR="00A6031E" w:rsidRPr="00F60D26" w:rsidRDefault="00A6031E" w:rsidP="00A6031E">
            <w:pPr>
              <w:rPr>
                <w:rFonts w:ascii="Times New Roman" w:hAnsi="Times New Roman" w:cs="Times New Roman"/>
                <w:b/>
                <w:bCs/>
              </w:rPr>
            </w:pPr>
            <w:r w:rsidRPr="00F60D26">
              <w:rPr>
                <w:rFonts w:ascii="Times New Roman" w:hAnsi="Times New Roman" w:cs="Times New Roman"/>
                <w:b/>
                <w:bCs/>
                <w:spacing w:val="-2"/>
              </w:rPr>
              <w:t xml:space="preserve">Проект решения </w:t>
            </w:r>
            <w:r w:rsidRPr="00F60D26">
              <w:rPr>
                <w:rFonts w:ascii="Times New Roman" w:hAnsi="Times New Roman" w:cs="Times New Roman"/>
                <w:b/>
              </w:rPr>
              <w:t>Собрания представителей г.Владикавказ «</w:t>
            </w:r>
            <w:r w:rsidRPr="00F60D26">
              <w:rPr>
                <w:rFonts w:ascii="Times New Roman" w:hAnsi="Times New Roman" w:cs="Times New Roman"/>
                <w:b/>
                <w:bCs/>
                <w:spacing w:val="-2"/>
              </w:rPr>
              <w:t xml:space="preserve">О бюджете муниципального образования г.Владикавказ на 2023 год </w:t>
            </w:r>
            <w:r w:rsidR="00F60D26">
              <w:rPr>
                <w:rFonts w:ascii="Times New Roman" w:hAnsi="Times New Roman" w:cs="Times New Roman"/>
                <w:b/>
                <w:bCs/>
              </w:rPr>
              <w:t>и на плановый период 202</w:t>
            </w:r>
            <w:r w:rsidRPr="00F60D26">
              <w:rPr>
                <w:rFonts w:ascii="Times New Roman" w:hAnsi="Times New Roman" w:cs="Times New Roman"/>
                <w:b/>
                <w:bCs/>
              </w:rPr>
              <w:t>4 и 2025 годов»</w:t>
            </w:r>
          </w:p>
          <w:p w:rsidR="00A6031E" w:rsidRPr="00F60D26" w:rsidRDefault="00A6031E" w:rsidP="00A6031E">
            <w:pPr>
              <w:rPr>
                <w:rFonts w:ascii="Times New Roman" w:hAnsi="Times New Roman" w:cs="Times New Roman"/>
                <w:bCs/>
              </w:rPr>
            </w:pPr>
          </w:p>
          <w:p w:rsidR="00A6031E" w:rsidRPr="00F60D26" w:rsidRDefault="00A6031E" w:rsidP="00A6031E">
            <w:pPr>
              <w:ind w:left="1440" w:hanging="1559"/>
              <w:rPr>
                <w:rFonts w:ascii="Times New Roman" w:hAnsi="Times New Roman" w:cs="Times New Roman"/>
                <w:b/>
                <w:snapToGrid w:val="0"/>
              </w:rPr>
            </w:pPr>
            <w:r w:rsidRPr="00F60D26">
              <w:rPr>
                <w:rFonts w:ascii="Times New Roman" w:hAnsi="Times New Roman" w:cs="Times New Roman"/>
                <w:b/>
              </w:rPr>
              <w:t xml:space="preserve">  Статья 1</w:t>
            </w:r>
            <w:r w:rsidRPr="00F60D26">
              <w:rPr>
                <w:rFonts w:ascii="Times New Roman" w:hAnsi="Times New Roman" w:cs="Times New Roman"/>
                <w:b/>
                <w:snapToGrid w:val="0"/>
              </w:rPr>
              <w:t xml:space="preserve"> «Основные характеристики бюджета</w:t>
            </w:r>
          </w:p>
          <w:p w:rsidR="00A6031E" w:rsidRPr="00F60D26" w:rsidRDefault="00A6031E" w:rsidP="00A6031E">
            <w:pPr>
              <w:ind w:left="1440" w:hanging="1559"/>
              <w:rPr>
                <w:rFonts w:ascii="Times New Roman" w:hAnsi="Times New Roman" w:cs="Times New Roman"/>
                <w:b/>
                <w:snapToGrid w:val="0"/>
              </w:rPr>
            </w:pPr>
            <w:r w:rsidRPr="00F60D26">
              <w:rPr>
                <w:rFonts w:ascii="Times New Roman" w:hAnsi="Times New Roman" w:cs="Times New Roman"/>
                <w:b/>
                <w:snapToGrid w:val="0"/>
              </w:rPr>
              <w:t>муниципального образования г.Владикавказ на</w:t>
            </w:r>
          </w:p>
          <w:p w:rsidR="00DD6AE6" w:rsidRPr="00F60D26" w:rsidRDefault="00A6031E" w:rsidP="00A6031E">
            <w:pPr>
              <w:ind w:left="1440" w:hanging="1559"/>
              <w:rPr>
                <w:rFonts w:ascii="Times New Roman" w:hAnsi="Times New Roman" w:cs="Times New Roman"/>
                <w:b/>
                <w:snapToGrid w:val="0"/>
              </w:rPr>
            </w:pPr>
            <w:r w:rsidRPr="00F60D26">
              <w:rPr>
                <w:rFonts w:ascii="Times New Roman" w:hAnsi="Times New Roman" w:cs="Times New Roman"/>
                <w:b/>
                <w:snapToGrid w:val="0"/>
              </w:rPr>
              <w:t>2023 год и на плановый период 2024 и 20235годов»</w:t>
            </w:r>
          </w:p>
          <w:p w:rsidR="00F60D26" w:rsidRPr="00F60D26" w:rsidRDefault="00F60D26" w:rsidP="00F60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1</w:t>
            </w:r>
            <w:r w:rsidRPr="00F60D26">
              <w:rPr>
                <w:rFonts w:ascii="Times New Roman" w:hAnsi="Times New Roman" w:cs="Times New Roman"/>
              </w:rPr>
              <w:t xml:space="preserve"> статьи 1</w:t>
            </w:r>
          </w:p>
          <w:p w:rsidR="00DD6AE6" w:rsidRPr="00F60D26" w:rsidRDefault="00DD6AE6" w:rsidP="00DD6AE6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F60D26">
              <w:rPr>
                <w:rFonts w:ascii="Times New Roman" w:hAnsi="Times New Roman" w:cs="Times New Roman"/>
              </w:rPr>
              <w:t xml:space="preserve"> «</w:t>
            </w:r>
            <w:r w:rsidR="00082C13">
              <w:rPr>
                <w:rFonts w:ascii="Times New Roman" w:hAnsi="Times New Roman" w:cs="Times New Roman"/>
                <w:snapToGrid w:val="0"/>
              </w:rPr>
              <w:t>1.</w:t>
            </w:r>
            <w:r w:rsidRPr="00F60D26">
              <w:rPr>
                <w:rFonts w:ascii="Times New Roman" w:hAnsi="Times New Roman" w:cs="Times New Roman"/>
                <w:snapToGrid w:val="0"/>
              </w:rPr>
              <w:t>Утвердить основные характеристики бюджета муниципального образования г.Владикавказ на 2023 год:</w:t>
            </w:r>
          </w:p>
          <w:p w:rsidR="00DD6AE6" w:rsidRPr="00F60D26" w:rsidRDefault="00DD6AE6" w:rsidP="00DD6AE6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F60D26">
              <w:rPr>
                <w:rFonts w:ascii="Times New Roman" w:hAnsi="Times New Roman" w:cs="Times New Roman"/>
                <w:snapToGrid w:val="0"/>
              </w:rPr>
              <w:t xml:space="preserve">         прогнозируемый общий объем доходов бюджета муниципального образования г.Владикавказ в сумме 7 050 590,7 тыс.рублей с учетом средств, получаемых из республиканского бюджета по разделу «Безвозмездные поступления» в сумме 3 844 763,7 тыс.рублей;</w:t>
            </w:r>
          </w:p>
          <w:p w:rsidR="00DD6AE6" w:rsidRPr="00F60D26" w:rsidRDefault="00DD6AE6" w:rsidP="00DD6AE6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F60D26">
              <w:rPr>
                <w:rFonts w:ascii="Times New Roman" w:hAnsi="Times New Roman" w:cs="Times New Roman"/>
                <w:snapToGrid w:val="0"/>
              </w:rPr>
              <w:t xml:space="preserve">         общий объем расходов бюджета муниципального образования </w:t>
            </w:r>
            <w:r w:rsidRPr="00F60D26">
              <w:rPr>
                <w:rFonts w:ascii="Times New Roman" w:hAnsi="Times New Roman" w:cs="Times New Roman"/>
                <w:snapToGrid w:val="0"/>
              </w:rPr>
              <w:lastRenderedPageBreak/>
              <w:t>г.Владикавказ в сумме 7 050 590,7 тыс.рублей;</w:t>
            </w:r>
          </w:p>
          <w:p w:rsidR="00DD6AE6" w:rsidRPr="00F60D26" w:rsidRDefault="00DD6AE6" w:rsidP="00DD6AE6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F60D26">
              <w:rPr>
                <w:rFonts w:ascii="Times New Roman" w:hAnsi="Times New Roman" w:cs="Times New Roman"/>
                <w:snapToGrid w:val="0"/>
              </w:rPr>
              <w:t xml:space="preserve">        прогнозируемый дефицит бюджета муниципального образования г.Владикавказ на 2023 год составляет ноль рублей.»</w:t>
            </w:r>
          </w:p>
          <w:p w:rsidR="00DD6AE6" w:rsidRPr="00F60D26" w:rsidRDefault="00DD6AE6" w:rsidP="00DD6AE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A6031E" w:rsidRPr="00F60D26" w:rsidRDefault="00A6031E" w:rsidP="00A6031E">
            <w:pPr>
              <w:jc w:val="both"/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>Часть 2 статьи 1</w:t>
            </w:r>
          </w:p>
          <w:p w:rsidR="00A6031E" w:rsidRPr="00F60D26" w:rsidRDefault="00A6031E" w:rsidP="00A6031E">
            <w:pPr>
              <w:jc w:val="both"/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       «2.Утвердить основные характеристики бюджета муниципального образования г.Владикавказ на 2024 год и на 2025 год:</w:t>
            </w:r>
          </w:p>
          <w:p w:rsidR="00A6031E" w:rsidRPr="00F60D26" w:rsidRDefault="00A6031E" w:rsidP="00A6031E">
            <w:pPr>
              <w:jc w:val="both"/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       прогнозируемый общий объем доходов бюджета муниципального образования г.Владикавказ на 2024 год в сумме 6 913 803,8 тыс.рублей с учетом средств, получаемых из республиканского бюджета по разделу «Безвозмездные поступления» в сумме 3 644 812,8 тыс.рублей и на 2025 год в сумме 6 517 294,7 тыс.рублей с учетом средств, получаемых из республиканского бюджета по разделу «Безвозмездные поступления» в сумме 3 185 467,7 тыс.рублей;</w:t>
            </w:r>
          </w:p>
          <w:p w:rsidR="00A6031E" w:rsidRPr="00F60D26" w:rsidRDefault="00A6031E" w:rsidP="00A6031E">
            <w:pPr>
              <w:jc w:val="both"/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        общий объем расходов бюджета муниципального образования г.Владикавказ на 2024 год в сумме 6 913 803,8 тыс.рублей, в том числе условно утвержденные расходы в сумме 90 918,9 тыс.рублей, и на 2025 год в сумме 6 517 294,7 тыс.рублей, в том числе условно утвержденные расходы в сумме 182 126,6 тыс.рублей;</w:t>
            </w:r>
          </w:p>
          <w:p w:rsidR="00A6031E" w:rsidRPr="00F60D26" w:rsidRDefault="00A6031E" w:rsidP="00A6031E">
            <w:pPr>
              <w:jc w:val="both"/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       прогнозируемый дефицит бюджета муниципального образования г.Владикавказ на 2024 год и 2025 год соответственно составляет ноль рублей.»</w:t>
            </w:r>
          </w:p>
          <w:p w:rsidR="008A72F2" w:rsidRPr="00F60D26" w:rsidRDefault="008A72F2" w:rsidP="00F60D2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E003FD" w:rsidRPr="00F60D26" w:rsidRDefault="00910224" w:rsidP="00E003FD">
            <w:pPr>
              <w:shd w:val="clear" w:color="auto" w:fill="FFFFFF"/>
              <w:tabs>
                <w:tab w:val="num" w:pos="993"/>
              </w:tabs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lastRenderedPageBreak/>
              <w:t>В</w:t>
            </w:r>
            <w:r w:rsidR="00E003FD" w:rsidRPr="00F60D26">
              <w:rPr>
                <w:rFonts w:ascii="Times New Roman" w:hAnsi="Times New Roman" w:cs="Times New Roman"/>
              </w:rPr>
              <w:t>нести изменения в доходную часть проекта бюджета на 2023 год и на плановый период 2024 и 2025 годов, а именно:</w:t>
            </w:r>
          </w:p>
          <w:p w:rsidR="00E003FD" w:rsidRPr="00F60D26" w:rsidRDefault="00E003FD" w:rsidP="00E003FD">
            <w:pPr>
              <w:shd w:val="clear" w:color="auto" w:fill="FFFFFF"/>
              <w:tabs>
                <w:tab w:val="num" w:pos="993"/>
              </w:tabs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t>2023 год:</w:t>
            </w:r>
          </w:p>
          <w:p w:rsidR="00E003FD" w:rsidRPr="00F60D26" w:rsidRDefault="00F60D26" w:rsidP="00E003FD">
            <w:pPr>
              <w:shd w:val="clear" w:color="auto" w:fill="FFFFFF"/>
              <w:tabs>
                <w:tab w:val="num" w:pos="993"/>
              </w:tabs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003FD" w:rsidRPr="00F60D26">
              <w:rPr>
                <w:rFonts w:ascii="Times New Roman" w:hAnsi="Times New Roman" w:cs="Times New Roman"/>
              </w:rPr>
              <w:t>уменьшается дотация на поддержку мер по обеспечению сбалансированности бюджетов в сумме 2 266,0 тыс.рублей;</w:t>
            </w:r>
          </w:p>
          <w:p w:rsidR="00E003FD" w:rsidRPr="00F60D26" w:rsidRDefault="00F60D26" w:rsidP="00E003FD">
            <w:pPr>
              <w:shd w:val="clear" w:color="auto" w:fill="FFFFFF"/>
              <w:tabs>
                <w:tab w:val="num" w:pos="993"/>
              </w:tabs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003FD" w:rsidRPr="00F60D26">
              <w:rPr>
                <w:rFonts w:ascii="Times New Roman" w:hAnsi="Times New Roman" w:cs="Times New Roman"/>
              </w:rPr>
              <w:t>выделяется субсидия на формирования современной городской среды в сумме 86 853,4 тыс.рублей;</w:t>
            </w:r>
          </w:p>
          <w:p w:rsidR="00E003FD" w:rsidRPr="00F60D26" w:rsidRDefault="00F60D26" w:rsidP="00E003FD">
            <w:pPr>
              <w:shd w:val="clear" w:color="auto" w:fill="FFFFFF"/>
              <w:tabs>
                <w:tab w:val="num" w:pos="993"/>
              </w:tabs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003FD" w:rsidRPr="00F60D26">
              <w:rPr>
                <w:rFonts w:ascii="Times New Roman" w:hAnsi="Times New Roman" w:cs="Times New Roman"/>
              </w:rPr>
              <w:t>увеличивается субвенция на организацию деятельности административных комиссий в сумме 11,0 тыс.рублей;</w:t>
            </w:r>
          </w:p>
          <w:p w:rsidR="00E003FD" w:rsidRPr="00F60D26" w:rsidRDefault="00F60D26" w:rsidP="00E003FD">
            <w:pPr>
              <w:shd w:val="clear" w:color="auto" w:fill="FFFFFF"/>
              <w:tabs>
                <w:tab w:val="num" w:pos="993"/>
              </w:tabs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003FD" w:rsidRPr="00F60D26">
              <w:rPr>
                <w:rFonts w:ascii="Times New Roman" w:hAnsi="Times New Roman" w:cs="Times New Roman"/>
              </w:rPr>
              <w:t xml:space="preserve">выделяется иной межбюджетный трансферт на реализацию мероприятий по переселению жильцов из аварийного жилого дома по </w:t>
            </w:r>
            <w:proofErr w:type="spellStart"/>
            <w:r w:rsidR="00E003FD" w:rsidRPr="00F60D26">
              <w:rPr>
                <w:rFonts w:ascii="Times New Roman" w:hAnsi="Times New Roman" w:cs="Times New Roman"/>
              </w:rPr>
              <w:t>ул.Владикавказская</w:t>
            </w:r>
            <w:proofErr w:type="spellEnd"/>
            <w:r w:rsidR="00E003FD" w:rsidRPr="00F60D26">
              <w:rPr>
                <w:rFonts w:ascii="Times New Roman" w:hAnsi="Times New Roman" w:cs="Times New Roman"/>
              </w:rPr>
              <w:t>, 34 в сумме 403 885,3 тыс.рублей;</w:t>
            </w:r>
          </w:p>
          <w:p w:rsidR="00E003FD" w:rsidRPr="00F60D26" w:rsidRDefault="00F60D26" w:rsidP="00E003FD">
            <w:pPr>
              <w:shd w:val="clear" w:color="auto" w:fill="FFFFFF"/>
              <w:tabs>
                <w:tab w:val="num" w:pos="993"/>
              </w:tabs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003FD" w:rsidRPr="00F60D26">
              <w:rPr>
                <w:rFonts w:ascii="Times New Roman" w:hAnsi="Times New Roman" w:cs="Times New Roman"/>
              </w:rPr>
              <w:t xml:space="preserve">выделяется иной межбюджетный трансферт на реализацию мероприятий по </w:t>
            </w:r>
            <w:r w:rsidR="00E003FD" w:rsidRPr="00F60D26">
              <w:rPr>
                <w:rFonts w:ascii="Times New Roman" w:hAnsi="Times New Roman" w:cs="Times New Roman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2 093,5 тыс.рублей;</w:t>
            </w:r>
          </w:p>
          <w:p w:rsidR="00E003FD" w:rsidRPr="00F60D26" w:rsidRDefault="00E003FD" w:rsidP="00E003FD">
            <w:pPr>
              <w:shd w:val="clear" w:color="auto" w:fill="FFFFFF"/>
              <w:tabs>
                <w:tab w:val="num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003FD" w:rsidRPr="00F60D26" w:rsidRDefault="00E003FD" w:rsidP="00E003FD">
            <w:pPr>
              <w:shd w:val="clear" w:color="auto" w:fill="FFFFFF"/>
              <w:tabs>
                <w:tab w:val="num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003FD" w:rsidRPr="00F60D26" w:rsidRDefault="00E003FD" w:rsidP="00E003FD">
            <w:pPr>
              <w:shd w:val="clear" w:color="auto" w:fill="FFFFFF"/>
              <w:tabs>
                <w:tab w:val="num" w:pos="99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t>на 2024 и 2025 годы:</w:t>
            </w:r>
          </w:p>
          <w:p w:rsidR="00E003FD" w:rsidRPr="00F60D26" w:rsidRDefault="00F60D26" w:rsidP="00E003FD">
            <w:pPr>
              <w:shd w:val="clear" w:color="auto" w:fill="FFFFFF"/>
              <w:tabs>
                <w:tab w:val="num" w:pos="993"/>
              </w:tabs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003FD" w:rsidRPr="00F60D26">
              <w:rPr>
                <w:rFonts w:ascii="Times New Roman" w:hAnsi="Times New Roman" w:cs="Times New Roman"/>
              </w:rPr>
              <w:t xml:space="preserve">увеличивается дотация на выравнивание бюджетной обеспеченности на 2024 год в сумме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="00E003FD" w:rsidRPr="00F60D26">
              <w:rPr>
                <w:rFonts w:ascii="Times New Roman" w:hAnsi="Times New Roman" w:cs="Times New Roman"/>
              </w:rPr>
              <w:t>33 873,0 тыс.рублей и на 2025 год в сумме 14 957,0 тыс.рублей;</w:t>
            </w:r>
          </w:p>
          <w:p w:rsidR="00E003FD" w:rsidRPr="00F60D26" w:rsidRDefault="00F60D26" w:rsidP="00E003FD">
            <w:pPr>
              <w:shd w:val="clear" w:color="auto" w:fill="FFFFFF"/>
              <w:tabs>
                <w:tab w:val="num" w:pos="993"/>
              </w:tabs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003FD" w:rsidRPr="00F60D26">
              <w:rPr>
                <w:rFonts w:ascii="Times New Roman" w:hAnsi="Times New Roman" w:cs="Times New Roman"/>
              </w:rPr>
              <w:t>увеличивается субвенция на организацию деятельности административных комиссий на 2024 год в сумме 11,4 тыс.рублей и на 2025 год в сумме 11,9 тыс.рублей;</w:t>
            </w:r>
          </w:p>
          <w:p w:rsidR="00E003FD" w:rsidRPr="00F60D26" w:rsidRDefault="00F60D26" w:rsidP="00E003FD">
            <w:pPr>
              <w:shd w:val="clear" w:color="auto" w:fill="FFFFFF"/>
              <w:tabs>
                <w:tab w:val="num" w:pos="993"/>
              </w:tabs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003FD" w:rsidRPr="00F60D26">
              <w:rPr>
                <w:rFonts w:ascii="Times New Roman" w:hAnsi="Times New Roman" w:cs="Times New Roman"/>
              </w:rPr>
              <w:t>выделяется иной межбюджетный трансферт на реализацию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2024 в сумме 8 164,6 тыс.рублей и на 2025 год в сумме 8 164,6 тыс.рублей.</w:t>
            </w:r>
          </w:p>
          <w:p w:rsidR="00E003FD" w:rsidRPr="00F60D26" w:rsidRDefault="00E003FD" w:rsidP="00E003FD">
            <w:pPr>
              <w:shd w:val="clear" w:color="auto" w:fill="FFFFFF"/>
              <w:tabs>
                <w:tab w:val="num" w:pos="993"/>
              </w:tabs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003FD" w:rsidRPr="00F60D26" w:rsidRDefault="00E003FD" w:rsidP="00A6031E">
            <w:pPr>
              <w:jc w:val="center"/>
              <w:rPr>
                <w:rFonts w:ascii="Times New Roman" w:hAnsi="Times New Roman" w:cs="Times New Roman"/>
              </w:rPr>
            </w:pPr>
          </w:p>
          <w:p w:rsidR="008A72F2" w:rsidRPr="00F60D26" w:rsidRDefault="008A72F2" w:rsidP="007D1095">
            <w:pPr>
              <w:jc w:val="both"/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8A72F2" w:rsidRPr="00F60D26" w:rsidRDefault="008A72F2" w:rsidP="00744E53">
            <w:pPr>
              <w:jc w:val="both"/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lastRenderedPageBreak/>
              <w:t xml:space="preserve"> Финансовое управление АМС </w:t>
            </w:r>
            <w:proofErr w:type="spellStart"/>
            <w:r w:rsidRPr="00F60D26">
              <w:rPr>
                <w:rFonts w:ascii="Times New Roman" w:hAnsi="Times New Roman" w:cs="Times New Roman"/>
              </w:rPr>
              <w:t>г.Владикавказа</w:t>
            </w:r>
            <w:proofErr w:type="spellEnd"/>
          </w:p>
        </w:tc>
        <w:tc>
          <w:tcPr>
            <w:tcW w:w="1275" w:type="dxa"/>
          </w:tcPr>
          <w:p w:rsidR="008A72F2" w:rsidRPr="00F60D26" w:rsidRDefault="008A72F2" w:rsidP="00744E53">
            <w:pPr>
              <w:jc w:val="both"/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>принято единогласно</w:t>
            </w:r>
          </w:p>
        </w:tc>
      </w:tr>
      <w:tr w:rsidR="008A72F2" w:rsidRPr="00F60D26" w:rsidTr="006D7E81">
        <w:trPr>
          <w:trHeight w:val="272"/>
          <w:jc w:val="center"/>
        </w:trPr>
        <w:tc>
          <w:tcPr>
            <w:tcW w:w="421" w:type="dxa"/>
          </w:tcPr>
          <w:p w:rsidR="008A72F2" w:rsidRPr="00F60D26" w:rsidRDefault="008A72F2" w:rsidP="00744E53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4252" w:type="dxa"/>
          </w:tcPr>
          <w:p w:rsidR="00910224" w:rsidRPr="00F60D26" w:rsidRDefault="00910224" w:rsidP="00910224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t>Приложение 1 «Доходы бюджета муниципального образования г. Владикавказ на 2023 год и на плановый период 2024 и 2025 годов»</w:t>
            </w:r>
          </w:p>
          <w:p w:rsidR="00910224" w:rsidRPr="00F60D26" w:rsidRDefault="00910224" w:rsidP="00910224">
            <w:pPr>
              <w:rPr>
                <w:rFonts w:ascii="Times New Roman" w:hAnsi="Times New Roman" w:cs="Times New Roman"/>
                <w:b/>
              </w:rPr>
            </w:pPr>
          </w:p>
          <w:p w:rsidR="00910224" w:rsidRPr="00F60D26" w:rsidRDefault="00910224" w:rsidP="00910224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2023г.</w:t>
            </w:r>
            <w:r w:rsidRPr="00F60D26">
              <w:rPr>
                <w:rFonts w:ascii="Times New Roman" w:hAnsi="Times New Roman" w:cs="Times New Roman"/>
              </w:rPr>
              <w:t xml:space="preserve"> 000 2 02 15002 04 0000 150  – 38 498,0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910224" w:rsidRPr="00F60D26" w:rsidRDefault="00910224" w:rsidP="00910224">
            <w:pPr>
              <w:rPr>
                <w:rFonts w:ascii="Times New Roman" w:hAnsi="Times New Roman" w:cs="Times New Roman"/>
                <w:b/>
              </w:rPr>
            </w:pPr>
          </w:p>
          <w:p w:rsidR="00910224" w:rsidRPr="00F60D26" w:rsidRDefault="00910224" w:rsidP="00910224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t>2023г.</w:t>
            </w:r>
            <w:r w:rsidRPr="00F60D26">
              <w:rPr>
                <w:rFonts w:ascii="Times New Roman" w:hAnsi="Times New Roman" w:cs="Times New Roman"/>
              </w:rPr>
              <w:t xml:space="preserve"> 000 2 02 25555 04 0000 150 –         </w:t>
            </w:r>
          </w:p>
          <w:p w:rsidR="00910224" w:rsidRPr="00F60D26" w:rsidRDefault="00910224" w:rsidP="00910224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2023г.</w:t>
            </w:r>
            <w:r w:rsidRPr="00F60D26">
              <w:rPr>
                <w:rFonts w:ascii="Times New Roman" w:hAnsi="Times New Roman" w:cs="Times New Roman"/>
              </w:rPr>
              <w:t xml:space="preserve"> 000 2 02 25179 04 0000 150</w:t>
            </w:r>
            <w:r w:rsidR="00082C13">
              <w:rPr>
                <w:rFonts w:ascii="Times New Roman" w:hAnsi="Times New Roman" w:cs="Times New Roman"/>
              </w:rPr>
              <w:t xml:space="preserve"> –         </w:t>
            </w:r>
            <w:r w:rsidRPr="00F60D26">
              <w:rPr>
                <w:rFonts w:ascii="Times New Roman" w:hAnsi="Times New Roman" w:cs="Times New Roman"/>
                <w:b/>
              </w:rPr>
              <w:t>2024г.</w:t>
            </w:r>
            <w:r w:rsidRPr="00F60D26">
              <w:rPr>
                <w:rFonts w:ascii="Times New Roman" w:hAnsi="Times New Roman" w:cs="Times New Roman"/>
              </w:rPr>
              <w:t xml:space="preserve"> 000 2 02 25179 04 0000 150 –         </w:t>
            </w:r>
            <w:r w:rsidRPr="00F60D26">
              <w:rPr>
                <w:rFonts w:ascii="Times New Roman" w:hAnsi="Times New Roman" w:cs="Times New Roman"/>
                <w:b/>
              </w:rPr>
              <w:t>2025г.</w:t>
            </w:r>
            <w:r w:rsidRPr="00F60D26">
              <w:rPr>
                <w:rFonts w:ascii="Times New Roman" w:hAnsi="Times New Roman" w:cs="Times New Roman"/>
              </w:rPr>
              <w:t xml:space="preserve"> 000 2 02 25179 04 0000 150 –         </w:t>
            </w:r>
          </w:p>
          <w:p w:rsidR="00082C13" w:rsidRDefault="00082C13" w:rsidP="00910224">
            <w:pPr>
              <w:rPr>
                <w:rFonts w:ascii="Times New Roman" w:hAnsi="Times New Roman" w:cs="Times New Roman"/>
                <w:b/>
              </w:rPr>
            </w:pPr>
          </w:p>
          <w:p w:rsidR="00910224" w:rsidRPr="00F60D26" w:rsidRDefault="00910224" w:rsidP="00910224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2023г.</w:t>
            </w:r>
            <w:r w:rsidRPr="00F60D26">
              <w:rPr>
                <w:rFonts w:ascii="Times New Roman" w:hAnsi="Times New Roman" w:cs="Times New Roman"/>
              </w:rPr>
              <w:t xml:space="preserve"> 000 2 02 30024 04 0075 150 – 2 388,0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910224" w:rsidRPr="00F60D26" w:rsidRDefault="00910224" w:rsidP="00910224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2024г.</w:t>
            </w:r>
            <w:r w:rsidRPr="00F60D26">
              <w:rPr>
                <w:rFonts w:ascii="Times New Roman" w:hAnsi="Times New Roman" w:cs="Times New Roman"/>
              </w:rPr>
              <w:t xml:space="preserve"> 000 2 02 30024 04 0075 150 – 2 483,6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910224" w:rsidRPr="00F60D26" w:rsidRDefault="00910224" w:rsidP="00910224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2025г.</w:t>
            </w:r>
            <w:r w:rsidRPr="00F60D26">
              <w:rPr>
                <w:rFonts w:ascii="Times New Roman" w:hAnsi="Times New Roman" w:cs="Times New Roman"/>
              </w:rPr>
              <w:t xml:space="preserve"> 000 2 02 30024 04 0075 150 – 2 582,9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910224" w:rsidRPr="00F60D26" w:rsidRDefault="00910224" w:rsidP="00910224">
            <w:pPr>
              <w:rPr>
                <w:rFonts w:ascii="Times New Roman" w:hAnsi="Times New Roman" w:cs="Times New Roman"/>
              </w:rPr>
            </w:pPr>
          </w:p>
          <w:p w:rsidR="008A72F2" w:rsidRPr="00F60D26" w:rsidRDefault="00910224" w:rsidP="009102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F60D26">
              <w:rPr>
                <w:rFonts w:ascii="Times New Roman" w:hAnsi="Times New Roman" w:cs="Times New Roman"/>
                <w:b/>
              </w:rPr>
              <w:t xml:space="preserve">2023г. </w:t>
            </w:r>
            <w:r w:rsidRPr="00F60D26">
              <w:rPr>
                <w:rFonts w:ascii="Times New Roman" w:hAnsi="Times New Roman" w:cs="Times New Roman"/>
              </w:rPr>
              <w:t>000 2 02 49999 04 0154 150 –       -</w:t>
            </w:r>
          </w:p>
        </w:tc>
        <w:tc>
          <w:tcPr>
            <w:tcW w:w="3828" w:type="dxa"/>
          </w:tcPr>
          <w:p w:rsidR="00910224" w:rsidRPr="00F60D26" w:rsidRDefault="00910224" w:rsidP="009102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0224" w:rsidRPr="00F60D26" w:rsidRDefault="00910224" w:rsidP="009102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0224" w:rsidRPr="00F60D26" w:rsidRDefault="00910224" w:rsidP="009102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0224" w:rsidRDefault="00910224" w:rsidP="00910224">
            <w:pPr>
              <w:rPr>
                <w:rFonts w:ascii="Times New Roman" w:hAnsi="Times New Roman" w:cs="Times New Roman"/>
                <w:b/>
              </w:rPr>
            </w:pPr>
          </w:p>
          <w:p w:rsidR="00082C13" w:rsidRDefault="00082C13" w:rsidP="00910224">
            <w:pPr>
              <w:rPr>
                <w:rFonts w:ascii="Times New Roman" w:hAnsi="Times New Roman" w:cs="Times New Roman"/>
                <w:b/>
              </w:rPr>
            </w:pPr>
          </w:p>
          <w:p w:rsidR="00082C13" w:rsidRPr="00F60D26" w:rsidRDefault="00082C13" w:rsidP="00910224">
            <w:pPr>
              <w:rPr>
                <w:rFonts w:ascii="Times New Roman" w:hAnsi="Times New Roman" w:cs="Times New Roman"/>
                <w:b/>
              </w:rPr>
            </w:pPr>
          </w:p>
          <w:p w:rsidR="00910224" w:rsidRPr="00F60D26" w:rsidRDefault="00910224" w:rsidP="00910224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- 2 266,0 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082C13" w:rsidRPr="00F60D26" w:rsidRDefault="00082C13" w:rsidP="00910224">
            <w:pPr>
              <w:rPr>
                <w:rFonts w:ascii="Times New Roman" w:hAnsi="Times New Roman" w:cs="Times New Roman"/>
              </w:rPr>
            </w:pPr>
          </w:p>
          <w:p w:rsidR="00910224" w:rsidRPr="00F60D26" w:rsidRDefault="00910224" w:rsidP="00910224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+86 853,4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910224" w:rsidRPr="00F60D26" w:rsidRDefault="00910224" w:rsidP="00910224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+ 2 093,5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910224" w:rsidRPr="00F60D26" w:rsidRDefault="00910224" w:rsidP="00910224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+ 8 164,6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910224" w:rsidRPr="00F60D26" w:rsidRDefault="00910224" w:rsidP="00910224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+ 8 164,6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910224" w:rsidRPr="00F60D26" w:rsidRDefault="00910224" w:rsidP="00910224">
            <w:pPr>
              <w:rPr>
                <w:rFonts w:ascii="Times New Roman" w:hAnsi="Times New Roman" w:cs="Times New Roman"/>
              </w:rPr>
            </w:pPr>
          </w:p>
          <w:p w:rsidR="00910224" w:rsidRPr="00F60D26" w:rsidRDefault="00910224" w:rsidP="00910224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+11,0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082C13" w:rsidRDefault="00082C13" w:rsidP="00910224">
            <w:pPr>
              <w:rPr>
                <w:rFonts w:ascii="Times New Roman" w:hAnsi="Times New Roman" w:cs="Times New Roman"/>
              </w:rPr>
            </w:pPr>
          </w:p>
          <w:p w:rsidR="00910224" w:rsidRPr="00F60D26" w:rsidRDefault="00910224" w:rsidP="00910224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+11,4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082C13" w:rsidRDefault="00082C13" w:rsidP="00910224">
            <w:pPr>
              <w:rPr>
                <w:rFonts w:ascii="Times New Roman" w:hAnsi="Times New Roman" w:cs="Times New Roman"/>
              </w:rPr>
            </w:pPr>
          </w:p>
          <w:p w:rsidR="00910224" w:rsidRPr="00F60D26" w:rsidRDefault="00910224" w:rsidP="00910224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+11,9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910224" w:rsidRPr="00F60D26" w:rsidRDefault="00910224" w:rsidP="00910224">
            <w:pPr>
              <w:rPr>
                <w:rFonts w:ascii="Times New Roman" w:hAnsi="Times New Roman" w:cs="Times New Roman"/>
              </w:rPr>
            </w:pPr>
          </w:p>
          <w:p w:rsidR="00082C13" w:rsidRDefault="00082C13" w:rsidP="00910224">
            <w:pPr>
              <w:rPr>
                <w:rFonts w:ascii="Times New Roman" w:hAnsi="Times New Roman" w:cs="Times New Roman"/>
              </w:rPr>
            </w:pPr>
          </w:p>
          <w:p w:rsidR="00910224" w:rsidRPr="00F60D26" w:rsidRDefault="00910224" w:rsidP="00910224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+403 885,3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8A72F2" w:rsidRPr="00F60D26" w:rsidRDefault="008A72F2" w:rsidP="00082C1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8A72F2" w:rsidRPr="00F60D26" w:rsidRDefault="008A72F2" w:rsidP="00744E53">
            <w:pPr>
              <w:jc w:val="both"/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lastRenderedPageBreak/>
              <w:t xml:space="preserve">Финансовое управление АМС </w:t>
            </w:r>
            <w:proofErr w:type="spellStart"/>
            <w:r w:rsidRPr="00F60D26">
              <w:rPr>
                <w:rFonts w:ascii="Times New Roman" w:hAnsi="Times New Roman" w:cs="Times New Roman"/>
              </w:rPr>
              <w:t>г.Владикавказа</w:t>
            </w:r>
            <w:proofErr w:type="spellEnd"/>
          </w:p>
        </w:tc>
        <w:tc>
          <w:tcPr>
            <w:tcW w:w="1275" w:type="dxa"/>
          </w:tcPr>
          <w:p w:rsidR="008A72F2" w:rsidRPr="00F60D26" w:rsidRDefault="008A72F2" w:rsidP="0074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72F2" w:rsidRPr="00F60D26" w:rsidTr="006D7E81">
        <w:trPr>
          <w:trHeight w:val="2401"/>
          <w:jc w:val="center"/>
        </w:trPr>
        <w:tc>
          <w:tcPr>
            <w:tcW w:w="421" w:type="dxa"/>
          </w:tcPr>
          <w:p w:rsidR="008A72F2" w:rsidRPr="00F60D26" w:rsidRDefault="00FA3C66" w:rsidP="00744E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4252" w:type="dxa"/>
          </w:tcPr>
          <w:p w:rsidR="007D1095" w:rsidRPr="00F60D26" w:rsidRDefault="007D1095" w:rsidP="007D1095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t>Приложение 3 «Ведомственная структура расходов бюджета муниципального образования г.Владикавказ на 2023 год и на плановый период 2024 и 2025 годов»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b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t xml:space="preserve">2023г. </w:t>
            </w:r>
            <w:r w:rsidRPr="00F60D26">
              <w:rPr>
                <w:rFonts w:ascii="Times New Roman" w:hAnsi="Times New Roman" w:cs="Times New Roman"/>
              </w:rPr>
              <w:t xml:space="preserve">605 0503 13 0 F2 55550 200 –       </w:t>
            </w:r>
            <w:r w:rsidRPr="00F60D26">
              <w:rPr>
                <w:rFonts w:ascii="Times New Roman" w:hAnsi="Times New Roman" w:cs="Times New Roman"/>
                <w:b/>
              </w:rPr>
              <w:t xml:space="preserve">2023г. </w:t>
            </w:r>
            <w:r w:rsidRPr="00F60D26">
              <w:rPr>
                <w:rFonts w:ascii="Times New Roman" w:hAnsi="Times New Roman" w:cs="Times New Roman"/>
              </w:rPr>
              <w:t xml:space="preserve">605 0503 13 0 F2 55550 240 –       </w:t>
            </w:r>
          </w:p>
          <w:p w:rsidR="00082C13" w:rsidRDefault="00082C13" w:rsidP="007D1095">
            <w:pPr>
              <w:rPr>
                <w:rFonts w:ascii="Times New Roman" w:hAnsi="Times New Roman" w:cs="Times New Roman"/>
                <w:b/>
              </w:rPr>
            </w:pPr>
          </w:p>
          <w:p w:rsidR="00082C13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 xml:space="preserve">2023г. </w:t>
            </w:r>
            <w:r w:rsidRPr="00F60D26">
              <w:rPr>
                <w:rFonts w:ascii="Times New Roman" w:hAnsi="Times New Roman" w:cs="Times New Roman"/>
              </w:rPr>
              <w:t xml:space="preserve">609 0113 99 9 00 00115 800 –       </w:t>
            </w:r>
            <w:r w:rsidRPr="00F60D26">
              <w:rPr>
                <w:rFonts w:ascii="Times New Roman" w:hAnsi="Times New Roman" w:cs="Times New Roman"/>
                <w:b/>
              </w:rPr>
              <w:t xml:space="preserve">2023г. </w:t>
            </w:r>
            <w:r w:rsidRPr="00F60D26">
              <w:rPr>
                <w:rFonts w:ascii="Times New Roman" w:hAnsi="Times New Roman" w:cs="Times New Roman"/>
              </w:rPr>
              <w:t>609 0113 99 9 00 00115 830 –       -</w:t>
            </w:r>
          </w:p>
          <w:p w:rsidR="005860EB" w:rsidRDefault="005860EB" w:rsidP="007D1095">
            <w:pPr>
              <w:rPr>
                <w:rFonts w:ascii="Times New Roman" w:hAnsi="Times New Roman" w:cs="Times New Roman"/>
                <w:b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 xml:space="preserve">2023г. </w:t>
            </w:r>
            <w:r w:rsidRPr="00F60D26">
              <w:rPr>
                <w:rFonts w:ascii="Times New Roman" w:hAnsi="Times New Roman" w:cs="Times New Roman"/>
              </w:rPr>
              <w:t xml:space="preserve">609 0501 14 0 0Р 22940 400 –      </w:t>
            </w:r>
            <w:r w:rsidRPr="00F60D26">
              <w:rPr>
                <w:rFonts w:ascii="Times New Roman" w:hAnsi="Times New Roman" w:cs="Times New Roman"/>
                <w:b/>
              </w:rPr>
              <w:t xml:space="preserve">2023г. </w:t>
            </w:r>
            <w:r w:rsidRPr="00F60D26">
              <w:rPr>
                <w:rFonts w:ascii="Times New Roman" w:hAnsi="Times New Roman" w:cs="Times New Roman"/>
              </w:rPr>
              <w:t>609 0501 14 0 0Р 22940 410 –      -</w:t>
            </w:r>
          </w:p>
          <w:p w:rsidR="005860EB" w:rsidRDefault="005860EB" w:rsidP="007D1095">
            <w:pPr>
              <w:rPr>
                <w:rFonts w:ascii="Times New Roman" w:hAnsi="Times New Roman" w:cs="Times New Roman"/>
                <w:b/>
              </w:rPr>
            </w:pPr>
          </w:p>
          <w:p w:rsidR="007D1095" w:rsidRDefault="007D1095" w:rsidP="007D1095">
            <w:pPr>
              <w:rPr>
                <w:rFonts w:ascii="Times New Roman" w:hAnsi="Times New Roman" w:cs="Times New Roman"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2023г.</w:t>
            </w:r>
            <w:r w:rsidRPr="00F60D26">
              <w:rPr>
                <w:rFonts w:ascii="Times New Roman" w:hAnsi="Times New Roman" w:cs="Times New Roman"/>
              </w:rPr>
              <w:t xml:space="preserve"> 609 0501 14 0 0М 22940 400 –   </w:t>
            </w:r>
            <w:r w:rsidRPr="006D7E81">
              <w:rPr>
                <w:rFonts w:ascii="Times New Roman" w:hAnsi="Times New Roman" w:cs="Times New Roman"/>
                <w:b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6D7E81">
              <w:rPr>
                <w:rFonts w:ascii="Times New Roman" w:hAnsi="Times New Roman" w:cs="Times New Roman"/>
                <w:b/>
              </w:rPr>
              <w:t>.</w:t>
            </w:r>
            <w:r w:rsidRPr="006D7E81">
              <w:rPr>
                <w:rFonts w:ascii="Times New Roman" w:hAnsi="Times New Roman" w:cs="Times New Roman"/>
              </w:rPr>
              <w:t xml:space="preserve"> </w:t>
            </w:r>
            <w:r w:rsidRPr="00F60D26">
              <w:rPr>
                <w:rFonts w:ascii="Times New Roman" w:hAnsi="Times New Roman" w:cs="Times New Roman"/>
                <w:lang w:val="en-US"/>
              </w:rPr>
              <w:t>609 0501 14 0 0</w:t>
            </w:r>
            <w:r w:rsidRPr="00F60D26">
              <w:rPr>
                <w:rFonts w:ascii="Times New Roman" w:hAnsi="Times New Roman" w:cs="Times New Roman"/>
              </w:rPr>
              <w:t>М</w:t>
            </w:r>
            <w:r w:rsidR="00082C13">
              <w:rPr>
                <w:rFonts w:ascii="Times New Roman" w:hAnsi="Times New Roman" w:cs="Times New Roman"/>
                <w:lang w:val="en-US"/>
              </w:rPr>
              <w:t xml:space="preserve"> 22940 410 –   </w:t>
            </w:r>
          </w:p>
          <w:p w:rsidR="00082C13" w:rsidRPr="00F60D26" w:rsidRDefault="00082C13" w:rsidP="007D1095">
            <w:pPr>
              <w:rPr>
                <w:rFonts w:ascii="Times New Roman" w:hAnsi="Times New Roman" w:cs="Times New Roman"/>
                <w:lang w:val="en-US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  <w:lang w:val="en-US"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F60D26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Pr="00F60D26">
              <w:rPr>
                <w:rFonts w:ascii="Times New Roman" w:hAnsi="Times New Roman" w:cs="Times New Roman"/>
                <w:lang w:val="en-US"/>
              </w:rPr>
              <w:t>609 0501 09 6 F3 6748S 400 – 28 200</w:t>
            </w:r>
            <w:proofErr w:type="gramStart"/>
            <w:r w:rsidRPr="00F60D26">
              <w:rPr>
                <w:rFonts w:ascii="Times New Roman" w:hAnsi="Times New Roman" w:cs="Times New Roman"/>
                <w:lang w:val="en-US"/>
              </w:rPr>
              <w:t>,0</w:t>
            </w:r>
            <w:proofErr w:type="gramEnd"/>
            <w:r w:rsidRPr="00F60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0D26">
              <w:rPr>
                <w:rFonts w:ascii="Times New Roman" w:hAnsi="Times New Roman" w:cs="Times New Roman"/>
              </w:rPr>
              <w:t>т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</w:rPr>
              <w:t>р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  <w:lang w:val="en-US"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F60D26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  <w:lang w:val="en-US"/>
              </w:rPr>
              <w:t xml:space="preserve"> 609 0501 09 6 F3 6748S 410 – 28 200</w:t>
            </w:r>
            <w:proofErr w:type="gramStart"/>
            <w:r w:rsidRPr="00F60D26">
              <w:rPr>
                <w:rFonts w:ascii="Times New Roman" w:hAnsi="Times New Roman" w:cs="Times New Roman"/>
                <w:lang w:val="en-US"/>
              </w:rPr>
              <w:t>,0</w:t>
            </w:r>
            <w:proofErr w:type="gramEnd"/>
            <w:r w:rsidRPr="00F60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0D26">
              <w:rPr>
                <w:rFonts w:ascii="Times New Roman" w:hAnsi="Times New Roman" w:cs="Times New Roman"/>
              </w:rPr>
              <w:t>т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</w:rPr>
              <w:t>р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lang w:val="en-US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  <w:lang w:val="en-US"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F60D26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Pr="00F60D26">
              <w:rPr>
                <w:rFonts w:ascii="Times New Roman" w:hAnsi="Times New Roman" w:cs="Times New Roman"/>
                <w:lang w:val="en-US"/>
              </w:rPr>
              <w:t>610 0113 99 9 00 00115 800 – 4 000</w:t>
            </w:r>
            <w:proofErr w:type="gramStart"/>
            <w:r w:rsidRPr="00F60D26">
              <w:rPr>
                <w:rFonts w:ascii="Times New Roman" w:hAnsi="Times New Roman" w:cs="Times New Roman"/>
                <w:lang w:val="en-US"/>
              </w:rPr>
              <w:t>,0</w:t>
            </w:r>
            <w:proofErr w:type="gramEnd"/>
            <w:r w:rsidRPr="00F60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0D26">
              <w:rPr>
                <w:rFonts w:ascii="Times New Roman" w:hAnsi="Times New Roman" w:cs="Times New Roman"/>
              </w:rPr>
              <w:t>т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</w:rPr>
              <w:t>р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  <w:lang w:val="en-US"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F60D26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Pr="00F60D26">
              <w:rPr>
                <w:rFonts w:ascii="Times New Roman" w:hAnsi="Times New Roman" w:cs="Times New Roman"/>
                <w:lang w:val="en-US"/>
              </w:rPr>
              <w:t>610 0113 99 9 00 00115 830 – 4 000</w:t>
            </w:r>
            <w:proofErr w:type="gramStart"/>
            <w:r w:rsidRPr="00F60D26">
              <w:rPr>
                <w:rFonts w:ascii="Times New Roman" w:hAnsi="Times New Roman" w:cs="Times New Roman"/>
                <w:lang w:val="en-US"/>
              </w:rPr>
              <w:t>,0</w:t>
            </w:r>
            <w:proofErr w:type="gramEnd"/>
            <w:r w:rsidRPr="00F60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0D26">
              <w:rPr>
                <w:rFonts w:ascii="Times New Roman" w:hAnsi="Times New Roman" w:cs="Times New Roman"/>
              </w:rPr>
              <w:t>т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</w:rPr>
              <w:t>р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lang w:val="en-US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  <w:lang w:val="en-US"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F60D26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Pr="00F60D26">
              <w:rPr>
                <w:rFonts w:ascii="Times New Roman" w:hAnsi="Times New Roman" w:cs="Times New Roman"/>
                <w:lang w:val="en-US"/>
              </w:rPr>
              <w:t>612 0701 07 1 01 00197 600 – 727 613</w:t>
            </w:r>
            <w:proofErr w:type="gramStart"/>
            <w:r w:rsidRPr="00F60D26">
              <w:rPr>
                <w:rFonts w:ascii="Times New Roman" w:hAnsi="Times New Roman" w:cs="Times New Roman"/>
                <w:lang w:val="en-US"/>
              </w:rPr>
              <w:t>,3</w:t>
            </w:r>
            <w:proofErr w:type="gramEnd"/>
            <w:r w:rsidRPr="00F60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0D26">
              <w:rPr>
                <w:rFonts w:ascii="Times New Roman" w:hAnsi="Times New Roman" w:cs="Times New Roman"/>
              </w:rPr>
              <w:t>т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</w:rPr>
              <w:t>р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  <w:lang w:val="en-US"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F60D26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Pr="00F60D26">
              <w:rPr>
                <w:rFonts w:ascii="Times New Roman" w:hAnsi="Times New Roman" w:cs="Times New Roman"/>
                <w:lang w:val="en-US"/>
              </w:rPr>
              <w:t>612 0701 07 1 01 00197 610 – 657 455</w:t>
            </w:r>
            <w:proofErr w:type="gramStart"/>
            <w:r w:rsidRPr="00F60D26">
              <w:rPr>
                <w:rFonts w:ascii="Times New Roman" w:hAnsi="Times New Roman" w:cs="Times New Roman"/>
                <w:lang w:val="en-US"/>
              </w:rPr>
              <w:t>,3</w:t>
            </w:r>
            <w:proofErr w:type="gramEnd"/>
            <w:r w:rsidRPr="00F60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0D26">
              <w:rPr>
                <w:rFonts w:ascii="Times New Roman" w:hAnsi="Times New Roman" w:cs="Times New Roman"/>
              </w:rPr>
              <w:t>т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</w:rPr>
              <w:t>р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  <w:lang w:val="en-US"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F60D26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Pr="00F60D26">
              <w:rPr>
                <w:rFonts w:ascii="Times New Roman" w:hAnsi="Times New Roman" w:cs="Times New Roman"/>
                <w:lang w:val="en-US"/>
              </w:rPr>
              <w:t>612 0702 07 1 02 00198 600 – 349 831</w:t>
            </w:r>
            <w:proofErr w:type="gramStart"/>
            <w:r w:rsidRPr="00F60D26">
              <w:rPr>
                <w:rFonts w:ascii="Times New Roman" w:hAnsi="Times New Roman" w:cs="Times New Roman"/>
                <w:lang w:val="en-US"/>
              </w:rPr>
              <w:t>,3</w:t>
            </w:r>
            <w:proofErr w:type="gramEnd"/>
            <w:r w:rsidRPr="00F60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0D26">
              <w:rPr>
                <w:rFonts w:ascii="Times New Roman" w:hAnsi="Times New Roman" w:cs="Times New Roman"/>
              </w:rPr>
              <w:t>т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</w:rPr>
              <w:t>р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  <w:lang w:val="en-US"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F60D26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Pr="00F60D26">
              <w:rPr>
                <w:rFonts w:ascii="Times New Roman" w:hAnsi="Times New Roman" w:cs="Times New Roman"/>
                <w:lang w:val="en-US"/>
              </w:rPr>
              <w:t>612 0702 07 1 02 00198 610 – 335 631</w:t>
            </w:r>
            <w:proofErr w:type="gramStart"/>
            <w:r w:rsidRPr="00F60D26">
              <w:rPr>
                <w:rFonts w:ascii="Times New Roman" w:hAnsi="Times New Roman" w:cs="Times New Roman"/>
                <w:lang w:val="en-US"/>
              </w:rPr>
              <w:t>,3</w:t>
            </w:r>
            <w:proofErr w:type="gramEnd"/>
            <w:r w:rsidRPr="00F60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0D26">
              <w:rPr>
                <w:rFonts w:ascii="Times New Roman" w:hAnsi="Times New Roman" w:cs="Times New Roman"/>
              </w:rPr>
              <w:t>т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</w:rPr>
              <w:t>р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lang w:val="en-US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  <w:lang w:val="en-US"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F60D26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  <w:lang w:val="en-US"/>
              </w:rPr>
              <w:t xml:space="preserve"> 612 0709 07 1 04 00200 600 – 4 407</w:t>
            </w:r>
            <w:proofErr w:type="gramStart"/>
            <w:r w:rsidRPr="00F60D26">
              <w:rPr>
                <w:rFonts w:ascii="Times New Roman" w:hAnsi="Times New Roman" w:cs="Times New Roman"/>
                <w:lang w:val="en-US"/>
              </w:rPr>
              <w:t>,0</w:t>
            </w:r>
            <w:proofErr w:type="gramEnd"/>
            <w:r w:rsidRPr="00F60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0D26">
              <w:rPr>
                <w:rFonts w:ascii="Times New Roman" w:hAnsi="Times New Roman" w:cs="Times New Roman"/>
              </w:rPr>
              <w:t>т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</w:rPr>
              <w:t>р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  <w:lang w:val="en-US"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F60D26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  <w:lang w:val="en-US"/>
              </w:rPr>
              <w:t xml:space="preserve"> 612 0709 07 1 04 00200 610 – 4 382</w:t>
            </w:r>
            <w:proofErr w:type="gramStart"/>
            <w:r w:rsidRPr="00F60D26">
              <w:rPr>
                <w:rFonts w:ascii="Times New Roman" w:hAnsi="Times New Roman" w:cs="Times New Roman"/>
                <w:lang w:val="en-US"/>
              </w:rPr>
              <w:t>,5</w:t>
            </w:r>
            <w:proofErr w:type="gramEnd"/>
            <w:r w:rsidRPr="00F60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0D26">
              <w:rPr>
                <w:rFonts w:ascii="Times New Roman" w:hAnsi="Times New Roman" w:cs="Times New Roman"/>
              </w:rPr>
              <w:t>т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</w:rPr>
              <w:t>р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2023г.</w:t>
            </w:r>
            <w:r w:rsidRPr="00F60D26">
              <w:rPr>
                <w:rFonts w:ascii="Times New Roman" w:hAnsi="Times New Roman" w:cs="Times New Roman"/>
              </w:rPr>
              <w:t xml:space="preserve"> 612 0702 07 1 ЕВ 51790 600 –       -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2023г.</w:t>
            </w:r>
            <w:r w:rsidRPr="00F60D26">
              <w:rPr>
                <w:rFonts w:ascii="Times New Roman" w:hAnsi="Times New Roman" w:cs="Times New Roman"/>
              </w:rPr>
              <w:t xml:space="preserve"> 612 0702 07 1 ЕВ 51790 610 –       -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2023г.</w:t>
            </w:r>
            <w:r w:rsidRPr="00F60D26">
              <w:rPr>
                <w:rFonts w:ascii="Times New Roman" w:hAnsi="Times New Roman" w:cs="Times New Roman"/>
              </w:rPr>
              <w:t xml:space="preserve"> 612 0702 07 1 ЕВ 51790 620 –       -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2024г.</w:t>
            </w:r>
            <w:r w:rsidRPr="00F60D26">
              <w:rPr>
                <w:rFonts w:ascii="Times New Roman" w:hAnsi="Times New Roman" w:cs="Times New Roman"/>
              </w:rPr>
              <w:t xml:space="preserve"> 612 0702 07 1 ЕВ 51790 600 –       -  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2024г.</w:t>
            </w:r>
            <w:r w:rsidRPr="00F60D26">
              <w:rPr>
                <w:rFonts w:ascii="Times New Roman" w:hAnsi="Times New Roman" w:cs="Times New Roman"/>
              </w:rPr>
              <w:t xml:space="preserve"> 612 0702 07 1 ЕВ 51790 610 –       -  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2024г.</w:t>
            </w:r>
            <w:r w:rsidRPr="00F60D26">
              <w:rPr>
                <w:rFonts w:ascii="Times New Roman" w:hAnsi="Times New Roman" w:cs="Times New Roman"/>
              </w:rPr>
              <w:t xml:space="preserve"> 612 0702 07 1 ЕВ 51790 620 –       -  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t>2025г.</w:t>
            </w:r>
            <w:r w:rsidRPr="00F60D26">
              <w:rPr>
                <w:rFonts w:ascii="Times New Roman" w:hAnsi="Times New Roman" w:cs="Times New Roman"/>
              </w:rPr>
              <w:t xml:space="preserve"> 612 0702 07 1 ЕВ 51790 600 –       -  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t>2025г.</w:t>
            </w:r>
            <w:r w:rsidRPr="00F60D26">
              <w:rPr>
                <w:rFonts w:ascii="Times New Roman" w:hAnsi="Times New Roman" w:cs="Times New Roman"/>
              </w:rPr>
              <w:t xml:space="preserve"> 612 0702 07 1 ЕВ 51790 610 –       -  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2025г.</w:t>
            </w:r>
            <w:r w:rsidRPr="00F60D26">
              <w:rPr>
                <w:rFonts w:ascii="Times New Roman" w:hAnsi="Times New Roman" w:cs="Times New Roman"/>
              </w:rPr>
              <w:t xml:space="preserve"> 612 0702 07 1 ЕВ 51790 620 –       -  </w:t>
            </w:r>
          </w:p>
          <w:p w:rsidR="005860EB" w:rsidRDefault="005860EB" w:rsidP="007D1095">
            <w:pPr>
              <w:rPr>
                <w:rFonts w:ascii="Times New Roman" w:hAnsi="Times New Roman" w:cs="Times New Roman"/>
                <w:b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 xml:space="preserve">2023г. </w:t>
            </w:r>
            <w:r w:rsidRPr="00F60D26">
              <w:rPr>
                <w:rFonts w:ascii="Times New Roman" w:hAnsi="Times New Roman" w:cs="Times New Roman"/>
              </w:rPr>
              <w:t xml:space="preserve">643 0113 99 9 0Р 22740 100 – 2 376,0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t>2023г.</w:t>
            </w:r>
            <w:r w:rsidRPr="00F60D26">
              <w:rPr>
                <w:rFonts w:ascii="Times New Roman" w:hAnsi="Times New Roman" w:cs="Times New Roman"/>
              </w:rPr>
              <w:t xml:space="preserve"> 643 0113 99 9 0Р 22740 120 – 2 376,0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b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t>2024г.</w:t>
            </w:r>
            <w:r w:rsidRPr="00F60D26">
              <w:rPr>
                <w:rFonts w:ascii="Times New Roman" w:hAnsi="Times New Roman" w:cs="Times New Roman"/>
              </w:rPr>
              <w:t xml:space="preserve"> 643 0113 99 9 0Р 22740 100 – 2 471,6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t>2024г.</w:t>
            </w:r>
            <w:r w:rsidRPr="00F60D26">
              <w:rPr>
                <w:rFonts w:ascii="Times New Roman" w:hAnsi="Times New Roman" w:cs="Times New Roman"/>
              </w:rPr>
              <w:t xml:space="preserve"> 643 0113 99 9 0Р 22740 120 – 2 471,6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b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t>2025г.</w:t>
            </w:r>
            <w:r w:rsidRPr="00F60D26">
              <w:rPr>
                <w:rFonts w:ascii="Times New Roman" w:hAnsi="Times New Roman" w:cs="Times New Roman"/>
              </w:rPr>
              <w:t xml:space="preserve"> 643 0113 99 9 0Р 22740 100 – 2 570,9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8A72F2" w:rsidRPr="00F60D26" w:rsidRDefault="007D1095" w:rsidP="007D1095">
            <w:pPr>
              <w:widowControl w:val="0"/>
              <w:tabs>
                <w:tab w:val="left" w:pos="940"/>
                <w:tab w:val="left" w:leader="underscore" w:pos="10296"/>
              </w:tabs>
              <w:autoSpaceDE w:val="0"/>
              <w:autoSpaceDN w:val="0"/>
              <w:adjustRightInd w:val="0"/>
              <w:ind w:right="-74"/>
              <w:rPr>
                <w:rFonts w:ascii="Times New Roman" w:hAnsi="Times New Roman" w:cs="Times New Roman"/>
                <w:highlight w:val="yellow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2025г.</w:t>
            </w:r>
            <w:r w:rsidRPr="00F60D26">
              <w:rPr>
                <w:rFonts w:ascii="Times New Roman" w:hAnsi="Times New Roman" w:cs="Times New Roman"/>
              </w:rPr>
              <w:t xml:space="preserve"> 643 0113 99 9 0Р 22740 120 – 2 570,9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:rsidR="007D1095" w:rsidRPr="00F60D26" w:rsidRDefault="007D1095" w:rsidP="007D1095">
            <w:pPr>
              <w:rPr>
                <w:rFonts w:ascii="Times New Roman" w:hAnsi="Times New Roman" w:cs="Times New Roman"/>
                <w:b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b/>
              </w:rPr>
            </w:pPr>
          </w:p>
          <w:p w:rsidR="007D1095" w:rsidRDefault="007D1095" w:rsidP="007D1095">
            <w:pPr>
              <w:rPr>
                <w:rFonts w:ascii="Times New Roman" w:hAnsi="Times New Roman" w:cs="Times New Roman"/>
                <w:b/>
              </w:rPr>
            </w:pPr>
          </w:p>
          <w:p w:rsidR="00082C13" w:rsidRDefault="00082C13" w:rsidP="007D1095">
            <w:pPr>
              <w:rPr>
                <w:rFonts w:ascii="Times New Roman" w:hAnsi="Times New Roman" w:cs="Times New Roman"/>
                <w:b/>
              </w:rPr>
            </w:pPr>
          </w:p>
          <w:p w:rsidR="00082C13" w:rsidRDefault="00082C13" w:rsidP="007D1095">
            <w:pPr>
              <w:rPr>
                <w:rFonts w:ascii="Times New Roman" w:hAnsi="Times New Roman" w:cs="Times New Roman"/>
                <w:b/>
              </w:rPr>
            </w:pPr>
          </w:p>
          <w:p w:rsidR="00082C13" w:rsidRDefault="00082C13" w:rsidP="007D1095">
            <w:pPr>
              <w:rPr>
                <w:rFonts w:ascii="Times New Roman" w:hAnsi="Times New Roman" w:cs="Times New Roman"/>
                <w:b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+86 853,4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+86 853,4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</w:rPr>
              <w:t xml:space="preserve">+1 200,0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</w:rPr>
              <w:t xml:space="preserve">+1 200,0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082C13" w:rsidRDefault="00082C13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+403 885,3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+403 885,3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+15 100,0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+15 100,0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-15 100,0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082C13" w:rsidRDefault="00082C13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-15 100,0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4307A2" w:rsidRDefault="004307A2" w:rsidP="007D1095">
            <w:pPr>
              <w:rPr>
                <w:rFonts w:ascii="Times New Roman" w:hAnsi="Times New Roman" w:cs="Times New Roman"/>
              </w:rPr>
            </w:pPr>
          </w:p>
          <w:p w:rsidR="004307A2" w:rsidRDefault="004307A2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-3 466,0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Default="005860EB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-3 466,0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-3 393,0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Default="005860EB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-3 393,0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</w:p>
          <w:p w:rsidR="005860EB" w:rsidRDefault="005860EB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-2 200,0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Default="005860EB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-2 200,0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</w:p>
          <w:p w:rsidR="005860EB" w:rsidRDefault="005860EB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+5 593,0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Default="005860EB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+5 593,0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+ 2 093,5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+ 1 673,5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5860EB" w:rsidP="007D1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 </w:t>
            </w:r>
            <w:r w:rsidR="007D1095" w:rsidRPr="00F60D26">
              <w:rPr>
                <w:rFonts w:ascii="Times New Roman" w:hAnsi="Times New Roman" w:cs="Times New Roman"/>
              </w:rPr>
              <w:t xml:space="preserve">420,0 </w:t>
            </w:r>
            <w:proofErr w:type="spellStart"/>
            <w:r w:rsidR="007D1095"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="007D1095"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+ 8 164,6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+ 7 744,6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5860EB" w:rsidP="007D1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 </w:t>
            </w:r>
            <w:r w:rsidR="007D1095" w:rsidRPr="00F60D26">
              <w:rPr>
                <w:rFonts w:ascii="Times New Roman" w:hAnsi="Times New Roman" w:cs="Times New Roman"/>
              </w:rPr>
              <w:t xml:space="preserve">420,0 </w:t>
            </w:r>
            <w:proofErr w:type="spellStart"/>
            <w:r w:rsidR="007D1095"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="007D1095"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+ 8 164,6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+ 7 744,6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   420,0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+ 11,0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Default="005860EB" w:rsidP="007D1095">
            <w:pPr>
              <w:rPr>
                <w:rFonts w:ascii="Times New Roman" w:hAnsi="Times New Roman" w:cs="Times New Roman"/>
              </w:rPr>
            </w:pPr>
          </w:p>
          <w:p w:rsidR="005860EB" w:rsidRDefault="005860EB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+ 11,0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Default="005860EB" w:rsidP="007D1095">
            <w:pPr>
              <w:rPr>
                <w:rFonts w:ascii="Times New Roman" w:hAnsi="Times New Roman" w:cs="Times New Roman"/>
              </w:rPr>
            </w:pPr>
          </w:p>
          <w:p w:rsidR="005860EB" w:rsidRDefault="005860EB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+ 11,4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Default="005860EB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+ 11,4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</w:p>
          <w:p w:rsidR="005860EB" w:rsidRDefault="005860EB" w:rsidP="007D1095">
            <w:pPr>
              <w:rPr>
                <w:rFonts w:ascii="Times New Roman" w:hAnsi="Times New Roman" w:cs="Times New Roman"/>
              </w:rPr>
            </w:pPr>
          </w:p>
          <w:p w:rsidR="007D1095" w:rsidRPr="00F60D26" w:rsidRDefault="007D1095" w:rsidP="007D1095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+ 11,9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Default="005860EB" w:rsidP="007D1095">
            <w:pPr>
              <w:rPr>
                <w:rFonts w:ascii="Times New Roman" w:hAnsi="Times New Roman" w:cs="Times New Roman"/>
              </w:rPr>
            </w:pPr>
          </w:p>
          <w:p w:rsidR="008A72F2" w:rsidRPr="00F60D26" w:rsidRDefault="007D1095" w:rsidP="007D1095">
            <w:pPr>
              <w:rPr>
                <w:rFonts w:ascii="Times New Roman" w:hAnsi="Times New Roman" w:cs="Times New Roman"/>
                <w:highlight w:val="yellow"/>
              </w:rPr>
            </w:pPr>
            <w:r w:rsidRPr="00F60D26">
              <w:rPr>
                <w:rFonts w:ascii="Times New Roman" w:hAnsi="Times New Roman" w:cs="Times New Roman"/>
              </w:rPr>
              <w:t xml:space="preserve">+ 11,9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</w:p>
          <w:p w:rsidR="008A72F2" w:rsidRPr="00F60D26" w:rsidRDefault="008A72F2" w:rsidP="00744E53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A72F2" w:rsidRPr="00F60D26" w:rsidRDefault="008A72F2" w:rsidP="00744E53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43" w:type="dxa"/>
          </w:tcPr>
          <w:p w:rsidR="008A72F2" w:rsidRPr="00F60D26" w:rsidRDefault="008A72F2" w:rsidP="00744E53">
            <w:pPr>
              <w:jc w:val="both"/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Финансовое управление АМС </w:t>
            </w:r>
            <w:proofErr w:type="spellStart"/>
            <w:r w:rsidRPr="00F60D26">
              <w:rPr>
                <w:rFonts w:ascii="Times New Roman" w:hAnsi="Times New Roman" w:cs="Times New Roman"/>
              </w:rPr>
              <w:t>г.Владикавказа</w:t>
            </w:r>
            <w:proofErr w:type="spellEnd"/>
          </w:p>
        </w:tc>
        <w:tc>
          <w:tcPr>
            <w:tcW w:w="1275" w:type="dxa"/>
          </w:tcPr>
          <w:p w:rsidR="008A72F2" w:rsidRPr="00F60D26" w:rsidRDefault="008A72F2" w:rsidP="00744E53">
            <w:pPr>
              <w:jc w:val="both"/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>принято единогласно</w:t>
            </w:r>
          </w:p>
        </w:tc>
      </w:tr>
      <w:tr w:rsidR="005860EB" w:rsidRPr="00F60D26" w:rsidTr="006D7E81">
        <w:trPr>
          <w:trHeight w:val="2401"/>
          <w:jc w:val="center"/>
        </w:trPr>
        <w:tc>
          <w:tcPr>
            <w:tcW w:w="421" w:type="dxa"/>
          </w:tcPr>
          <w:p w:rsidR="005860EB" w:rsidRPr="00F60D26" w:rsidRDefault="00FA3C66" w:rsidP="005860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252" w:type="dxa"/>
          </w:tcPr>
          <w:p w:rsidR="005860EB" w:rsidRPr="00F60D26" w:rsidRDefault="005860EB" w:rsidP="005860EB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t>Приложение 4 «Распределение бюджетных ассигнований по разделам и подразделам, целевым статьям (муниципальным целевым программам и непрограммным направлениям деятельности), группам и подгруппам видов расходов классификации расходов бюджета муниципального образования г.Владикавказ на 2023 год и на плановый период 2024 и 2025 годов»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b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 xml:space="preserve">2023г. </w:t>
            </w:r>
            <w:r w:rsidRPr="00F60D26">
              <w:rPr>
                <w:rFonts w:ascii="Times New Roman" w:hAnsi="Times New Roman" w:cs="Times New Roman"/>
              </w:rPr>
              <w:t>0503 13 0 F2 55550 200 –       -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 xml:space="preserve">2023г. </w:t>
            </w:r>
            <w:r w:rsidRPr="00F60D26">
              <w:rPr>
                <w:rFonts w:ascii="Times New Roman" w:hAnsi="Times New Roman" w:cs="Times New Roman"/>
              </w:rPr>
              <w:t>0503 13 0 F2 55550 240 –       -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 xml:space="preserve">2023г. </w:t>
            </w:r>
            <w:r w:rsidRPr="00F60D26">
              <w:rPr>
                <w:rFonts w:ascii="Times New Roman" w:hAnsi="Times New Roman" w:cs="Times New Roman"/>
              </w:rPr>
              <w:t>0501 14 0 0Р 22940 400 –      -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 xml:space="preserve">2023г. </w:t>
            </w:r>
            <w:r w:rsidRPr="00F60D26">
              <w:rPr>
                <w:rFonts w:ascii="Times New Roman" w:hAnsi="Times New Roman" w:cs="Times New Roman"/>
              </w:rPr>
              <w:t>0501 14 0 0Р 22940 410 –      -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2023г.</w:t>
            </w:r>
            <w:r w:rsidRPr="00F60D26">
              <w:rPr>
                <w:rFonts w:ascii="Times New Roman" w:hAnsi="Times New Roman" w:cs="Times New Roman"/>
              </w:rPr>
              <w:t xml:space="preserve"> 0501 14 0 0М 22940 400 –   -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  <w:lang w:val="en-US"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F60D26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  <w:lang w:val="en-US"/>
              </w:rPr>
              <w:t xml:space="preserve"> 0501 14 0 0</w:t>
            </w:r>
            <w:r w:rsidRPr="00F60D26">
              <w:rPr>
                <w:rFonts w:ascii="Times New Roman" w:hAnsi="Times New Roman" w:cs="Times New Roman"/>
              </w:rPr>
              <w:t>М</w:t>
            </w:r>
            <w:r w:rsidRPr="00F60D26">
              <w:rPr>
                <w:rFonts w:ascii="Times New Roman" w:hAnsi="Times New Roman" w:cs="Times New Roman"/>
                <w:lang w:val="en-US"/>
              </w:rPr>
              <w:t xml:space="preserve"> 22940 410 –   -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lang w:val="en-US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  <w:lang w:val="en-US"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F60D26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="00C62739">
              <w:rPr>
                <w:rFonts w:ascii="Times New Roman" w:hAnsi="Times New Roman" w:cs="Times New Roman"/>
                <w:lang w:val="en-US"/>
              </w:rPr>
              <w:t>0501 09 6 F3 6748S 400 –</w:t>
            </w:r>
            <w:r w:rsidRPr="00F60D26">
              <w:rPr>
                <w:rFonts w:ascii="Times New Roman" w:hAnsi="Times New Roman" w:cs="Times New Roman"/>
                <w:lang w:val="en-US"/>
              </w:rPr>
              <w:t>28 200</w:t>
            </w:r>
            <w:proofErr w:type="gramStart"/>
            <w:r w:rsidRPr="00F60D26">
              <w:rPr>
                <w:rFonts w:ascii="Times New Roman" w:hAnsi="Times New Roman" w:cs="Times New Roman"/>
                <w:lang w:val="en-US"/>
              </w:rPr>
              <w:t>,0</w:t>
            </w:r>
            <w:proofErr w:type="gramEnd"/>
            <w:r w:rsidRPr="00F60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0D26">
              <w:rPr>
                <w:rFonts w:ascii="Times New Roman" w:hAnsi="Times New Roman" w:cs="Times New Roman"/>
              </w:rPr>
              <w:t>т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</w:rPr>
              <w:t>р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  <w:lang w:val="en-US"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F60D26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  <w:lang w:val="en-US"/>
              </w:rPr>
              <w:t xml:space="preserve"> 0501 09 6 F3 6748S 410 – 28 200</w:t>
            </w:r>
            <w:proofErr w:type="gramStart"/>
            <w:r w:rsidRPr="00F60D26">
              <w:rPr>
                <w:rFonts w:ascii="Times New Roman" w:hAnsi="Times New Roman" w:cs="Times New Roman"/>
                <w:lang w:val="en-US"/>
              </w:rPr>
              <w:t>,0</w:t>
            </w:r>
            <w:proofErr w:type="gramEnd"/>
            <w:r w:rsidRPr="00F60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0D26">
              <w:rPr>
                <w:rFonts w:ascii="Times New Roman" w:hAnsi="Times New Roman" w:cs="Times New Roman"/>
              </w:rPr>
              <w:t>т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</w:rPr>
              <w:t>р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62739" w:rsidRDefault="00C62739" w:rsidP="005860E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  <w:lang w:val="en-US"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F60D26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Pr="00F60D26">
              <w:rPr>
                <w:rFonts w:ascii="Times New Roman" w:hAnsi="Times New Roman" w:cs="Times New Roman"/>
                <w:lang w:val="en-US"/>
              </w:rPr>
              <w:t>0113 99 9 00 00115 800 – 6 000</w:t>
            </w:r>
            <w:proofErr w:type="gramStart"/>
            <w:r w:rsidRPr="00F60D26">
              <w:rPr>
                <w:rFonts w:ascii="Times New Roman" w:hAnsi="Times New Roman" w:cs="Times New Roman"/>
                <w:lang w:val="en-US"/>
              </w:rPr>
              <w:t>,0</w:t>
            </w:r>
            <w:proofErr w:type="gramEnd"/>
            <w:r w:rsidRPr="00F60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0D26">
              <w:rPr>
                <w:rFonts w:ascii="Times New Roman" w:hAnsi="Times New Roman" w:cs="Times New Roman"/>
              </w:rPr>
              <w:t>т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</w:rPr>
              <w:t>р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  <w:lang w:val="en-US"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F60D26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Pr="00F60D26">
              <w:rPr>
                <w:rFonts w:ascii="Times New Roman" w:hAnsi="Times New Roman" w:cs="Times New Roman"/>
                <w:lang w:val="en-US"/>
              </w:rPr>
              <w:t>0113 99 9 00 00115 830 – 5 700</w:t>
            </w:r>
            <w:proofErr w:type="gramStart"/>
            <w:r w:rsidRPr="00F60D26">
              <w:rPr>
                <w:rFonts w:ascii="Times New Roman" w:hAnsi="Times New Roman" w:cs="Times New Roman"/>
                <w:lang w:val="en-US"/>
              </w:rPr>
              <w:t>,0</w:t>
            </w:r>
            <w:proofErr w:type="gramEnd"/>
            <w:r w:rsidRPr="00F60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0D26">
              <w:rPr>
                <w:rFonts w:ascii="Times New Roman" w:hAnsi="Times New Roman" w:cs="Times New Roman"/>
              </w:rPr>
              <w:t>т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</w:rPr>
              <w:t>р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lang w:val="en-US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  <w:lang w:val="en-US"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F60D26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Pr="00F60D26">
              <w:rPr>
                <w:rFonts w:ascii="Times New Roman" w:hAnsi="Times New Roman" w:cs="Times New Roman"/>
                <w:lang w:val="en-US"/>
              </w:rPr>
              <w:t>0701 07 1 01 00197 600 – 727 613</w:t>
            </w:r>
            <w:proofErr w:type="gramStart"/>
            <w:r w:rsidRPr="00F60D26">
              <w:rPr>
                <w:rFonts w:ascii="Times New Roman" w:hAnsi="Times New Roman" w:cs="Times New Roman"/>
                <w:lang w:val="en-US"/>
              </w:rPr>
              <w:t>,3</w:t>
            </w:r>
            <w:proofErr w:type="gramEnd"/>
            <w:r w:rsidRPr="00F60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0D26">
              <w:rPr>
                <w:rFonts w:ascii="Times New Roman" w:hAnsi="Times New Roman" w:cs="Times New Roman"/>
              </w:rPr>
              <w:t>т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</w:rPr>
              <w:t>р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  <w:lang w:val="en-US"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F60D26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Pr="00F60D26">
              <w:rPr>
                <w:rFonts w:ascii="Times New Roman" w:hAnsi="Times New Roman" w:cs="Times New Roman"/>
                <w:lang w:val="en-US"/>
              </w:rPr>
              <w:t>0701 07 1 01 00197 610 – 657 455</w:t>
            </w:r>
            <w:proofErr w:type="gramStart"/>
            <w:r w:rsidRPr="00F60D26">
              <w:rPr>
                <w:rFonts w:ascii="Times New Roman" w:hAnsi="Times New Roman" w:cs="Times New Roman"/>
                <w:lang w:val="en-US"/>
              </w:rPr>
              <w:t>,3</w:t>
            </w:r>
            <w:proofErr w:type="gramEnd"/>
            <w:r w:rsidRPr="00F60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0D26">
              <w:rPr>
                <w:rFonts w:ascii="Times New Roman" w:hAnsi="Times New Roman" w:cs="Times New Roman"/>
              </w:rPr>
              <w:t>т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</w:rPr>
              <w:t>р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  <w:lang w:val="en-US"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F60D26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Pr="00F60D26">
              <w:rPr>
                <w:rFonts w:ascii="Times New Roman" w:hAnsi="Times New Roman" w:cs="Times New Roman"/>
                <w:lang w:val="en-US"/>
              </w:rPr>
              <w:t>0702 07 1 02 00198 600 – 349 831</w:t>
            </w:r>
            <w:proofErr w:type="gramStart"/>
            <w:r w:rsidRPr="00F60D26">
              <w:rPr>
                <w:rFonts w:ascii="Times New Roman" w:hAnsi="Times New Roman" w:cs="Times New Roman"/>
                <w:lang w:val="en-US"/>
              </w:rPr>
              <w:t>,3</w:t>
            </w:r>
            <w:proofErr w:type="gramEnd"/>
            <w:r w:rsidRPr="00F60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0D26">
              <w:rPr>
                <w:rFonts w:ascii="Times New Roman" w:hAnsi="Times New Roman" w:cs="Times New Roman"/>
              </w:rPr>
              <w:t>т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</w:rPr>
              <w:t>р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  <w:lang w:val="en-US"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F60D26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Pr="00F60D26">
              <w:rPr>
                <w:rFonts w:ascii="Times New Roman" w:hAnsi="Times New Roman" w:cs="Times New Roman"/>
                <w:lang w:val="en-US"/>
              </w:rPr>
              <w:t>0702 07 1 02 00198 610 – 335 631</w:t>
            </w:r>
            <w:proofErr w:type="gramStart"/>
            <w:r w:rsidRPr="00F60D26">
              <w:rPr>
                <w:rFonts w:ascii="Times New Roman" w:hAnsi="Times New Roman" w:cs="Times New Roman"/>
                <w:lang w:val="en-US"/>
              </w:rPr>
              <w:t>,3</w:t>
            </w:r>
            <w:proofErr w:type="gramEnd"/>
            <w:r w:rsidRPr="00F60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0D26">
              <w:rPr>
                <w:rFonts w:ascii="Times New Roman" w:hAnsi="Times New Roman" w:cs="Times New Roman"/>
              </w:rPr>
              <w:t>т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</w:rPr>
              <w:t>р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lang w:val="en-US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  <w:lang w:val="en-US"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F60D26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  <w:lang w:val="en-US"/>
              </w:rPr>
              <w:t xml:space="preserve"> 0709 07 1 04 00200 600 – 4 407</w:t>
            </w:r>
            <w:proofErr w:type="gramStart"/>
            <w:r w:rsidRPr="00F60D26">
              <w:rPr>
                <w:rFonts w:ascii="Times New Roman" w:hAnsi="Times New Roman" w:cs="Times New Roman"/>
                <w:lang w:val="en-US"/>
              </w:rPr>
              <w:t>,0</w:t>
            </w:r>
            <w:proofErr w:type="gramEnd"/>
            <w:r w:rsidRPr="00F60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0D26">
              <w:rPr>
                <w:rFonts w:ascii="Times New Roman" w:hAnsi="Times New Roman" w:cs="Times New Roman"/>
              </w:rPr>
              <w:t>т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</w:rPr>
              <w:t>р</w:t>
            </w:r>
            <w:r w:rsidRPr="00F60D2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5860EB" w:rsidRPr="006D7E81" w:rsidRDefault="005860EB" w:rsidP="005860E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60D26">
              <w:rPr>
                <w:rFonts w:ascii="Times New Roman" w:hAnsi="Times New Roman" w:cs="Times New Roman"/>
                <w:b/>
                <w:lang w:val="en-US"/>
              </w:rPr>
              <w:t>2023</w:t>
            </w:r>
            <w:r w:rsidRPr="00F60D26">
              <w:rPr>
                <w:rFonts w:ascii="Times New Roman" w:hAnsi="Times New Roman" w:cs="Times New Roman"/>
                <w:b/>
              </w:rPr>
              <w:t>г</w:t>
            </w:r>
            <w:r w:rsidRPr="00F60D26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7E81">
              <w:rPr>
                <w:rFonts w:ascii="Times New Roman" w:hAnsi="Times New Roman" w:cs="Times New Roman"/>
                <w:lang w:val="en-US"/>
              </w:rPr>
              <w:t>0709 07 1 04 00200 610 – 4</w:t>
            </w:r>
            <w:r w:rsidRPr="00F60D26">
              <w:rPr>
                <w:rFonts w:ascii="Times New Roman" w:hAnsi="Times New Roman" w:cs="Times New Roman"/>
                <w:lang w:val="en-US"/>
              </w:rPr>
              <w:t> </w:t>
            </w:r>
            <w:r w:rsidRPr="006D7E81">
              <w:rPr>
                <w:rFonts w:ascii="Times New Roman" w:hAnsi="Times New Roman" w:cs="Times New Roman"/>
                <w:lang w:val="en-US"/>
              </w:rPr>
              <w:t>382</w:t>
            </w:r>
            <w:proofErr w:type="gramStart"/>
            <w:r w:rsidRPr="006D7E81">
              <w:rPr>
                <w:rFonts w:ascii="Times New Roman" w:hAnsi="Times New Roman" w:cs="Times New Roman"/>
                <w:lang w:val="en-US"/>
              </w:rPr>
              <w:t>,5</w:t>
            </w:r>
            <w:proofErr w:type="gramEnd"/>
            <w:r w:rsidRPr="006D7E8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0D26">
              <w:rPr>
                <w:rFonts w:ascii="Times New Roman" w:hAnsi="Times New Roman" w:cs="Times New Roman"/>
              </w:rPr>
              <w:t>т</w:t>
            </w:r>
            <w:r w:rsidRPr="006D7E81">
              <w:rPr>
                <w:rFonts w:ascii="Times New Roman" w:hAnsi="Times New Roman" w:cs="Times New Roman"/>
                <w:lang w:val="en-US"/>
              </w:rPr>
              <w:t>.</w:t>
            </w:r>
            <w:r w:rsidRPr="00F60D26">
              <w:rPr>
                <w:rFonts w:ascii="Times New Roman" w:hAnsi="Times New Roman" w:cs="Times New Roman"/>
              </w:rPr>
              <w:t>р</w:t>
            </w:r>
            <w:r w:rsidRPr="006D7E81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5860EB" w:rsidRPr="006D7E81" w:rsidRDefault="005860EB" w:rsidP="005860E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2023г.</w:t>
            </w:r>
            <w:r w:rsidRPr="00F60D26">
              <w:rPr>
                <w:rFonts w:ascii="Times New Roman" w:hAnsi="Times New Roman" w:cs="Times New Roman"/>
              </w:rPr>
              <w:t xml:space="preserve"> 0702 07 1 ЕВ 51790 600 –       -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2023г.</w:t>
            </w:r>
            <w:r w:rsidRPr="00F60D26">
              <w:rPr>
                <w:rFonts w:ascii="Times New Roman" w:hAnsi="Times New Roman" w:cs="Times New Roman"/>
              </w:rPr>
              <w:t xml:space="preserve"> 0702 07 1 ЕВ 51790 610 –       -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2023г.</w:t>
            </w:r>
            <w:r w:rsidRPr="00F60D26">
              <w:rPr>
                <w:rFonts w:ascii="Times New Roman" w:hAnsi="Times New Roman" w:cs="Times New Roman"/>
              </w:rPr>
              <w:t xml:space="preserve"> 0702 07 1 ЕВ 51790 620 –       -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2024г.</w:t>
            </w:r>
            <w:r w:rsidRPr="00F60D26">
              <w:rPr>
                <w:rFonts w:ascii="Times New Roman" w:hAnsi="Times New Roman" w:cs="Times New Roman"/>
              </w:rPr>
              <w:t xml:space="preserve"> 0702 07 1 ЕВ 51790 600 –       -  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2024г.</w:t>
            </w:r>
            <w:r w:rsidRPr="00F60D26">
              <w:rPr>
                <w:rFonts w:ascii="Times New Roman" w:hAnsi="Times New Roman" w:cs="Times New Roman"/>
              </w:rPr>
              <w:t xml:space="preserve"> 0702 07 1 ЕВ 51790 610 –       -  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2024г.</w:t>
            </w:r>
            <w:r w:rsidRPr="00F60D26">
              <w:rPr>
                <w:rFonts w:ascii="Times New Roman" w:hAnsi="Times New Roman" w:cs="Times New Roman"/>
              </w:rPr>
              <w:t xml:space="preserve"> 0702 07 1 ЕВ 51790 620 –       -  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t>2025г.</w:t>
            </w:r>
            <w:r w:rsidRPr="00F60D26">
              <w:rPr>
                <w:rFonts w:ascii="Times New Roman" w:hAnsi="Times New Roman" w:cs="Times New Roman"/>
              </w:rPr>
              <w:t xml:space="preserve"> 0702 07 1 ЕВ 51790 600 –       -  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t>2025г.</w:t>
            </w:r>
            <w:r w:rsidRPr="00F60D26">
              <w:rPr>
                <w:rFonts w:ascii="Times New Roman" w:hAnsi="Times New Roman" w:cs="Times New Roman"/>
              </w:rPr>
              <w:t xml:space="preserve"> 0702 07 1 ЕВ 51790 610 –       -  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>2025г.</w:t>
            </w:r>
            <w:r w:rsidRPr="00F60D26">
              <w:rPr>
                <w:rFonts w:ascii="Times New Roman" w:hAnsi="Times New Roman" w:cs="Times New Roman"/>
              </w:rPr>
              <w:t xml:space="preserve"> 0702 07 1 ЕВ 51790 620 –       -  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  <w:b/>
              </w:rPr>
              <w:t xml:space="preserve">2023г. </w:t>
            </w:r>
            <w:r w:rsidRPr="00F60D26">
              <w:rPr>
                <w:rFonts w:ascii="Times New Roman" w:hAnsi="Times New Roman" w:cs="Times New Roman"/>
              </w:rPr>
              <w:t xml:space="preserve">0113 99 9 0Р 22740 100 – 2 376,0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t>2023г.</w:t>
            </w:r>
            <w:r w:rsidRPr="00F60D26">
              <w:rPr>
                <w:rFonts w:ascii="Times New Roman" w:hAnsi="Times New Roman" w:cs="Times New Roman"/>
              </w:rPr>
              <w:t xml:space="preserve"> 0113 99 9 0Р 22740 120 – 2 376,0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b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t>2024г.</w:t>
            </w:r>
            <w:r w:rsidRPr="00F60D26">
              <w:rPr>
                <w:rFonts w:ascii="Times New Roman" w:hAnsi="Times New Roman" w:cs="Times New Roman"/>
              </w:rPr>
              <w:t xml:space="preserve"> 0113 99 9 0Р 22740 100 – 2 471,6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t>2024г.</w:t>
            </w:r>
            <w:r w:rsidRPr="00F60D26">
              <w:rPr>
                <w:rFonts w:ascii="Times New Roman" w:hAnsi="Times New Roman" w:cs="Times New Roman"/>
              </w:rPr>
              <w:t xml:space="preserve"> 0113 99 9 0Р 22740 120 – 2 471,6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b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t>2025г.</w:t>
            </w:r>
            <w:r w:rsidRPr="00F60D26">
              <w:rPr>
                <w:rFonts w:ascii="Times New Roman" w:hAnsi="Times New Roman" w:cs="Times New Roman"/>
              </w:rPr>
              <w:t xml:space="preserve"> 0113 99 9 0Р 22740 100 – 2 570,9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  <w:b/>
              </w:rPr>
              <w:t>2025г.</w:t>
            </w:r>
            <w:r w:rsidRPr="00F60D26">
              <w:rPr>
                <w:rFonts w:ascii="Times New Roman" w:hAnsi="Times New Roman" w:cs="Times New Roman"/>
              </w:rPr>
              <w:t xml:space="preserve"> 0113 99 9 0Р 22740 120 – 2 570,9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:rsidR="005860EB" w:rsidRPr="00F60D26" w:rsidRDefault="005860EB" w:rsidP="005860EB">
            <w:pPr>
              <w:rPr>
                <w:rFonts w:ascii="Times New Roman" w:hAnsi="Times New Roman" w:cs="Times New Roman"/>
                <w:b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b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5860EB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5860EB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5860EB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5860EB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5860EB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+86 853,4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+86 853,4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+403 885,3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+403 885,3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+15 100,0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+15 100,0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-15 100,0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C62739" w:rsidRDefault="00C62739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-15 100,0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C62739" w:rsidRDefault="00C62739" w:rsidP="005860EB">
            <w:pPr>
              <w:rPr>
                <w:rFonts w:ascii="Times New Roman" w:hAnsi="Times New Roman" w:cs="Times New Roman"/>
              </w:rPr>
            </w:pPr>
          </w:p>
          <w:p w:rsidR="00C62739" w:rsidRDefault="00C62739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-2 266,0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C62739" w:rsidRDefault="00C62739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-2 266,0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C62739" w:rsidRDefault="00C62739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-3 393,0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C62739" w:rsidRDefault="00C62739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-3 393,0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C62739" w:rsidRDefault="00C62739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-2 200,0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C62739" w:rsidRDefault="00C62739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-2 200,0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C62739" w:rsidRDefault="00C62739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+5 593,0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C62739" w:rsidRDefault="00C62739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+5 593,0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C62739" w:rsidRDefault="00C62739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+ 2 093,5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+ 1 673,5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C62739" w:rsidP="00586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 </w:t>
            </w:r>
            <w:r w:rsidR="005860EB" w:rsidRPr="00F60D26">
              <w:rPr>
                <w:rFonts w:ascii="Times New Roman" w:hAnsi="Times New Roman" w:cs="Times New Roman"/>
              </w:rPr>
              <w:t xml:space="preserve"> 420,0 </w:t>
            </w:r>
            <w:proofErr w:type="spellStart"/>
            <w:r w:rsidR="005860EB"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="005860EB"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+ 8 164,6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+ 7 744,6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C62739" w:rsidP="00586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5860EB" w:rsidRPr="00F60D26">
              <w:rPr>
                <w:rFonts w:ascii="Times New Roman" w:hAnsi="Times New Roman" w:cs="Times New Roman"/>
              </w:rPr>
              <w:t xml:space="preserve"> 420,0 </w:t>
            </w:r>
            <w:proofErr w:type="spellStart"/>
            <w:r w:rsidR="005860EB"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="005860EB"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+ 8 164,6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+ 7 744,6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C62739" w:rsidP="00586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 </w:t>
            </w:r>
            <w:r w:rsidR="005860EB" w:rsidRPr="00F60D26">
              <w:rPr>
                <w:rFonts w:ascii="Times New Roman" w:hAnsi="Times New Roman" w:cs="Times New Roman"/>
              </w:rPr>
              <w:t xml:space="preserve"> 420,0 </w:t>
            </w:r>
            <w:proofErr w:type="spellStart"/>
            <w:r w:rsidR="005860EB"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="005860EB" w:rsidRPr="00F60D26">
              <w:rPr>
                <w:rFonts w:ascii="Times New Roman" w:hAnsi="Times New Roman" w:cs="Times New Roman"/>
              </w:rPr>
              <w:t>.</w:t>
            </w:r>
          </w:p>
          <w:p w:rsidR="002F0577" w:rsidRDefault="002F0577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+ 11,0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431720" w:rsidRDefault="00431720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+ 11,0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431720" w:rsidRDefault="00431720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+ 11,4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431720" w:rsidRDefault="00431720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+ 11,4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</w:p>
          <w:p w:rsidR="00431720" w:rsidRDefault="00431720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+ 11,9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  <w:p w:rsidR="00431720" w:rsidRDefault="00431720" w:rsidP="005860EB">
            <w:pPr>
              <w:rPr>
                <w:rFonts w:ascii="Times New Roman" w:hAnsi="Times New Roman" w:cs="Times New Roman"/>
              </w:rPr>
            </w:pPr>
          </w:p>
          <w:p w:rsidR="005860EB" w:rsidRPr="00F60D26" w:rsidRDefault="005860EB" w:rsidP="005860EB">
            <w:pPr>
              <w:rPr>
                <w:rFonts w:ascii="Times New Roman" w:hAnsi="Times New Roman" w:cs="Times New Roman"/>
                <w:b/>
              </w:rPr>
            </w:pPr>
            <w:r w:rsidRPr="00F60D26">
              <w:rPr>
                <w:rFonts w:ascii="Times New Roman" w:hAnsi="Times New Roman" w:cs="Times New Roman"/>
              </w:rPr>
              <w:t xml:space="preserve">+ 11,9 </w:t>
            </w:r>
            <w:proofErr w:type="spellStart"/>
            <w:r w:rsidRPr="00F60D26">
              <w:rPr>
                <w:rFonts w:ascii="Times New Roman" w:hAnsi="Times New Roman" w:cs="Times New Roman"/>
              </w:rPr>
              <w:t>т.р</w:t>
            </w:r>
            <w:proofErr w:type="spellEnd"/>
            <w:r w:rsidRPr="00F60D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860EB" w:rsidRPr="00F60D26" w:rsidRDefault="005860EB" w:rsidP="005860EB">
            <w:pPr>
              <w:jc w:val="both"/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 xml:space="preserve">Финансовое управление АМС </w:t>
            </w:r>
            <w:proofErr w:type="spellStart"/>
            <w:r w:rsidRPr="00F60D26">
              <w:rPr>
                <w:rFonts w:ascii="Times New Roman" w:hAnsi="Times New Roman" w:cs="Times New Roman"/>
              </w:rPr>
              <w:t>г.Владикавказа</w:t>
            </w:r>
            <w:proofErr w:type="spellEnd"/>
          </w:p>
        </w:tc>
        <w:tc>
          <w:tcPr>
            <w:tcW w:w="1275" w:type="dxa"/>
          </w:tcPr>
          <w:p w:rsidR="005860EB" w:rsidRPr="00F60D26" w:rsidRDefault="005860EB" w:rsidP="005860EB">
            <w:pPr>
              <w:jc w:val="both"/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>принято единогласно</w:t>
            </w:r>
          </w:p>
        </w:tc>
      </w:tr>
      <w:tr w:rsidR="005860EB" w:rsidRPr="00F60D26" w:rsidTr="006D7E81">
        <w:trPr>
          <w:trHeight w:val="2401"/>
          <w:jc w:val="center"/>
        </w:trPr>
        <w:tc>
          <w:tcPr>
            <w:tcW w:w="421" w:type="dxa"/>
          </w:tcPr>
          <w:p w:rsidR="005860EB" w:rsidRPr="00F60D26" w:rsidRDefault="00FA3C66" w:rsidP="005860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252" w:type="dxa"/>
          </w:tcPr>
          <w:p w:rsidR="005860EB" w:rsidRPr="00F60D26" w:rsidRDefault="005860EB" w:rsidP="005860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:rsidR="005860EB" w:rsidRPr="00F60D26" w:rsidRDefault="005860EB" w:rsidP="005860EB">
            <w:pPr>
              <w:rPr>
                <w:rFonts w:ascii="Times New Roman" w:hAnsi="Times New Roman" w:cs="Times New Roman"/>
                <w:color w:val="000000"/>
              </w:rPr>
            </w:pPr>
            <w:r w:rsidRPr="00F60D26">
              <w:rPr>
                <w:rFonts w:ascii="Times New Roman" w:hAnsi="Times New Roman" w:cs="Times New Roman"/>
                <w:color w:val="000000"/>
              </w:rPr>
              <w:t>Представленный на экспертизу проект решения Собрания представителей г.Владикавказ «О бюджете муниципального образования г.Владикавказ на 2023 год и на плановый период 2024 и 2025 годов» соответствует требованиям бюджетного законодательства и рекомендуется к рассмотрению Собрания представителей г.Владикавказ.</w:t>
            </w:r>
          </w:p>
          <w:p w:rsidR="005860EB" w:rsidRPr="00F60D26" w:rsidRDefault="005860EB" w:rsidP="005860E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5860EB" w:rsidRPr="00F60D26" w:rsidRDefault="005860EB" w:rsidP="005860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60D26">
              <w:rPr>
                <w:rFonts w:ascii="Times New Roman" w:hAnsi="Times New Roman" w:cs="Times New Roman"/>
              </w:rPr>
              <w:t>Кучиева</w:t>
            </w:r>
            <w:proofErr w:type="spellEnd"/>
            <w:r w:rsidRPr="00F60D2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60D26">
              <w:rPr>
                <w:rFonts w:ascii="Times New Roman" w:hAnsi="Times New Roman" w:cs="Times New Roman"/>
              </w:rPr>
              <w:t>М.В..</w:t>
            </w:r>
            <w:proofErr w:type="gramEnd"/>
            <w:r w:rsidRPr="00F60D26">
              <w:rPr>
                <w:rFonts w:ascii="Times New Roman" w:hAnsi="Times New Roman" w:cs="Times New Roman"/>
              </w:rPr>
              <w:t xml:space="preserve">-эксперт- </w:t>
            </w:r>
            <w:proofErr w:type="spellStart"/>
            <w:r w:rsidRPr="00F60D26">
              <w:rPr>
                <w:rFonts w:ascii="Times New Roman" w:hAnsi="Times New Roman" w:cs="Times New Roman"/>
              </w:rPr>
              <w:t>к.э.н.,доцент</w:t>
            </w:r>
            <w:proofErr w:type="spellEnd"/>
            <w:r w:rsidRPr="00F60D26">
              <w:rPr>
                <w:rFonts w:ascii="Times New Roman" w:hAnsi="Times New Roman" w:cs="Times New Roman"/>
              </w:rPr>
              <w:t xml:space="preserve"> кафедры «Экономика и финансы» ФГБО ВО «Финансовый университет При Правительстве РФ» Владикавказский филиал</w:t>
            </w:r>
          </w:p>
        </w:tc>
        <w:tc>
          <w:tcPr>
            <w:tcW w:w="1275" w:type="dxa"/>
          </w:tcPr>
          <w:p w:rsidR="005860EB" w:rsidRPr="00F60D26" w:rsidRDefault="005860EB" w:rsidP="005860EB">
            <w:pPr>
              <w:jc w:val="both"/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>принято единогласно</w:t>
            </w:r>
          </w:p>
        </w:tc>
      </w:tr>
    </w:tbl>
    <w:p w:rsidR="006D7E81" w:rsidRDefault="006D7E81" w:rsidP="006D7E81">
      <w:pPr>
        <w:widowControl w:val="0"/>
        <w:tabs>
          <w:tab w:val="left" w:pos="940"/>
          <w:tab w:val="left" w:leader="underscore" w:pos="10296"/>
        </w:tabs>
        <w:autoSpaceDE w:val="0"/>
        <w:autoSpaceDN w:val="0"/>
        <w:adjustRightInd w:val="0"/>
        <w:spacing w:after="0" w:line="240" w:lineRule="auto"/>
        <w:ind w:right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уполномоченного органа:</w:t>
      </w:r>
    </w:p>
    <w:p w:rsidR="006D7E81" w:rsidRPr="00F60D26" w:rsidRDefault="006D7E81" w:rsidP="006D7E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результате обсуждения проекта решения Собрания представителей г.Владикавказ </w:t>
      </w:r>
      <w:r w:rsidRPr="007A470E">
        <w:rPr>
          <w:rFonts w:ascii="Times New Roman" w:hAnsi="Times New Roman" w:cs="Times New Roman"/>
          <w:sz w:val="28"/>
          <w:szCs w:val="28"/>
        </w:rPr>
        <w:t>«О бюджете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 г.Владикавказ на</w:t>
      </w:r>
    </w:p>
    <w:p w:rsidR="001D7F98" w:rsidRDefault="00257214" w:rsidP="001D7F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6D7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и на плановый период 2024</w:t>
      </w:r>
      <w:r w:rsidR="0000194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3243C8" w:rsidRPr="007A470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публичных слушаниях принято решение:</w:t>
      </w:r>
    </w:p>
    <w:p w:rsidR="00B13D64" w:rsidRPr="001D7F98" w:rsidRDefault="00B13D64" w:rsidP="001D7F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1.Считать публичные слушания состоявшимися.</w:t>
      </w:r>
    </w:p>
    <w:p w:rsidR="001D7F98" w:rsidRPr="001D7F98" w:rsidRDefault="00B13D64" w:rsidP="001D7F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6C7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Одобрить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решения Собрания представителей г. Владикавказ </w:t>
      </w:r>
      <w:r w:rsidR="003243C8" w:rsidRPr="007A470E">
        <w:rPr>
          <w:rFonts w:ascii="Times New Roman" w:hAnsi="Times New Roman" w:cs="Times New Roman"/>
          <w:sz w:val="28"/>
          <w:szCs w:val="28"/>
        </w:rPr>
        <w:t xml:space="preserve">«О бюджете муниципального образования </w:t>
      </w:r>
      <w:r w:rsidR="00502EE6">
        <w:rPr>
          <w:rFonts w:ascii="Times New Roman" w:hAnsi="Times New Roman" w:cs="Times New Roman"/>
          <w:sz w:val="28"/>
          <w:szCs w:val="28"/>
        </w:rPr>
        <w:t>г.Владикавказ</w:t>
      </w:r>
      <w:r w:rsidR="00257214">
        <w:rPr>
          <w:rFonts w:ascii="Times New Roman" w:hAnsi="Times New Roman" w:cs="Times New Roman"/>
          <w:sz w:val="28"/>
          <w:szCs w:val="28"/>
        </w:rPr>
        <w:t xml:space="preserve"> на 2023</w:t>
      </w:r>
      <w:r w:rsidR="003243C8" w:rsidRPr="007A470E">
        <w:rPr>
          <w:rFonts w:ascii="Times New Roman" w:hAnsi="Times New Roman" w:cs="Times New Roman"/>
          <w:sz w:val="28"/>
          <w:szCs w:val="28"/>
        </w:rPr>
        <w:t xml:space="preserve"> год и на пла</w:t>
      </w:r>
      <w:r w:rsidR="0000194D">
        <w:rPr>
          <w:rFonts w:ascii="Times New Roman" w:hAnsi="Times New Roman" w:cs="Times New Roman"/>
          <w:sz w:val="28"/>
          <w:szCs w:val="28"/>
        </w:rPr>
        <w:t>новый период 20</w:t>
      </w:r>
      <w:r w:rsidR="00257214">
        <w:rPr>
          <w:rFonts w:ascii="Times New Roman" w:hAnsi="Times New Roman" w:cs="Times New Roman"/>
          <w:sz w:val="28"/>
          <w:szCs w:val="28"/>
        </w:rPr>
        <w:t>24</w:t>
      </w:r>
      <w:r w:rsidR="0000194D">
        <w:rPr>
          <w:rFonts w:ascii="Times New Roman" w:hAnsi="Times New Roman" w:cs="Times New Roman"/>
          <w:sz w:val="28"/>
          <w:szCs w:val="28"/>
        </w:rPr>
        <w:t xml:space="preserve"> и 202</w:t>
      </w:r>
      <w:r w:rsidR="00257214">
        <w:rPr>
          <w:rFonts w:ascii="Times New Roman" w:hAnsi="Times New Roman" w:cs="Times New Roman"/>
          <w:sz w:val="28"/>
          <w:szCs w:val="28"/>
        </w:rPr>
        <w:t>5</w:t>
      </w:r>
      <w:r w:rsidR="00054237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всех </w:t>
      </w:r>
      <w:r w:rsidR="00A2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высказанных </w:t>
      </w:r>
      <w:r w:rsidR="001760A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эксперто</w:t>
      </w:r>
      <w:r w:rsidR="006D2A0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предложений.</w:t>
      </w:r>
      <w:r w:rsidR="0050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7F98" w:rsidRDefault="00B13D64" w:rsidP="001D7F9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заключение организационного комитета о результатах публичных слушаний и протокол соответствующ</w:t>
      </w:r>
      <w:r w:rsidR="00506C7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публичных слушаний главе муниципального образования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Владикавказ.</w:t>
      </w:r>
    </w:p>
    <w:p w:rsidR="00506C72" w:rsidRPr="001D7F98" w:rsidRDefault="00B13D64" w:rsidP="001D7F9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.Рекомендовать Собранию представителей г.Владикавказ утвердить проект решения </w:t>
      </w:r>
      <w:r w:rsidR="00506C72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представителей г. Владикавказ </w:t>
      </w:r>
      <w:r w:rsidR="003243C8" w:rsidRPr="007A470E">
        <w:rPr>
          <w:rFonts w:ascii="Times New Roman" w:hAnsi="Times New Roman" w:cs="Times New Roman"/>
          <w:sz w:val="28"/>
          <w:szCs w:val="28"/>
        </w:rPr>
        <w:t>«О бюджете муниципального о</w:t>
      </w:r>
      <w:r w:rsidR="00E76799">
        <w:rPr>
          <w:rFonts w:ascii="Times New Roman" w:hAnsi="Times New Roman" w:cs="Times New Roman"/>
          <w:sz w:val="28"/>
          <w:szCs w:val="28"/>
        </w:rPr>
        <w:t>бразования г.Владикавказ на 2023</w:t>
      </w:r>
      <w:r w:rsidR="003243C8" w:rsidRPr="007A470E">
        <w:rPr>
          <w:rFonts w:ascii="Times New Roman" w:hAnsi="Times New Roman" w:cs="Times New Roman"/>
          <w:sz w:val="28"/>
          <w:szCs w:val="28"/>
        </w:rPr>
        <w:t xml:space="preserve"> год и на плановый</w:t>
      </w:r>
      <w:r w:rsidR="0000194D">
        <w:rPr>
          <w:rFonts w:ascii="Times New Roman" w:hAnsi="Times New Roman" w:cs="Times New Roman"/>
          <w:sz w:val="28"/>
          <w:szCs w:val="28"/>
        </w:rPr>
        <w:t xml:space="preserve"> период 20</w:t>
      </w:r>
      <w:r w:rsidR="00E76799">
        <w:rPr>
          <w:rFonts w:ascii="Times New Roman" w:hAnsi="Times New Roman" w:cs="Times New Roman"/>
          <w:sz w:val="28"/>
          <w:szCs w:val="28"/>
        </w:rPr>
        <w:t>24</w:t>
      </w:r>
      <w:r w:rsidR="0000194D">
        <w:rPr>
          <w:rFonts w:ascii="Times New Roman" w:hAnsi="Times New Roman" w:cs="Times New Roman"/>
          <w:sz w:val="28"/>
          <w:szCs w:val="28"/>
        </w:rPr>
        <w:t xml:space="preserve"> и 202</w:t>
      </w:r>
      <w:r w:rsidR="00E76799">
        <w:rPr>
          <w:rFonts w:ascii="Times New Roman" w:hAnsi="Times New Roman" w:cs="Times New Roman"/>
          <w:sz w:val="28"/>
          <w:szCs w:val="28"/>
        </w:rPr>
        <w:t>5</w:t>
      </w:r>
      <w:r w:rsidR="003243C8" w:rsidRPr="007A470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243C8">
        <w:rPr>
          <w:rFonts w:ascii="Times New Roman" w:hAnsi="Times New Roman" w:cs="Times New Roman"/>
          <w:sz w:val="28"/>
          <w:szCs w:val="28"/>
        </w:rPr>
        <w:t xml:space="preserve"> </w:t>
      </w:r>
      <w:r w:rsidR="00506C72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всех </w:t>
      </w:r>
      <w:r w:rsidR="00565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высказанных</w:t>
      </w:r>
      <w:r w:rsidR="0017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эксперто</w:t>
      </w:r>
      <w:r w:rsidR="006D2A0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7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C72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предложений.</w:t>
      </w:r>
    </w:p>
    <w:p w:rsidR="001D7F98" w:rsidRPr="001D7F98" w:rsidRDefault="00506C72" w:rsidP="001D7F9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17B0B">
        <w:rPr>
          <w:rFonts w:ascii="Times New Roman" w:eastAsia="Times New Roman" w:hAnsi="Times New Roman" w:cs="Times New Roman"/>
          <w:sz w:val="28"/>
          <w:szCs w:val="28"/>
          <w:lang w:eastAsia="ru-RU"/>
        </w:rPr>
        <w:t>.Опубликовать заключение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организационного комитета о результатах публичных слушаний по проекту решения Собрания представителей г.Владикавказ </w:t>
      </w:r>
      <w:r w:rsidR="003243C8" w:rsidRPr="007A470E">
        <w:rPr>
          <w:rFonts w:ascii="Times New Roman" w:hAnsi="Times New Roman" w:cs="Times New Roman"/>
          <w:sz w:val="28"/>
          <w:szCs w:val="28"/>
        </w:rPr>
        <w:t>«О бюджете муниципального о</w:t>
      </w:r>
      <w:r w:rsidR="00CD1F3B">
        <w:rPr>
          <w:rFonts w:ascii="Times New Roman" w:hAnsi="Times New Roman" w:cs="Times New Roman"/>
          <w:sz w:val="28"/>
          <w:szCs w:val="28"/>
        </w:rPr>
        <w:t>бразования г.Владикавказ на 2023</w:t>
      </w:r>
      <w:r w:rsidR="003243C8" w:rsidRPr="007A470E">
        <w:rPr>
          <w:rFonts w:ascii="Times New Roman" w:hAnsi="Times New Roman" w:cs="Times New Roman"/>
          <w:sz w:val="28"/>
          <w:szCs w:val="28"/>
        </w:rPr>
        <w:t xml:space="preserve"> год и на пла</w:t>
      </w:r>
      <w:r w:rsidR="0000194D">
        <w:rPr>
          <w:rFonts w:ascii="Times New Roman" w:hAnsi="Times New Roman" w:cs="Times New Roman"/>
          <w:sz w:val="28"/>
          <w:szCs w:val="28"/>
        </w:rPr>
        <w:t>новый период 20</w:t>
      </w:r>
      <w:r w:rsidR="00CD1F3B">
        <w:rPr>
          <w:rFonts w:ascii="Times New Roman" w:hAnsi="Times New Roman" w:cs="Times New Roman"/>
          <w:sz w:val="28"/>
          <w:szCs w:val="28"/>
        </w:rPr>
        <w:t>24</w:t>
      </w:r>
      <w:r w:rsidR="0000194D">
        <w:rPr>
          <w:rFonts w:ascii="Times New Roman" w:hAnsi="Times New Roman" w:cs="Times New Roman"/>
          <w:sz w:val="28"/>
          <w:szCs w:val="28"/>
        </w:rPr>
        <w:t xml:space="preserve"> и 202</w:t>
      </w:r>
      <w:r w:rsidR="00CD1F3B">
        <w:rPr>
          <w:rFonts w:ascii="Times New Roman" w:hAnsi="Times New Roman" w:cs="Times New Roman"/>
          <w:sz w:val="28"/>
          <w:szCs w:val="28"/>
        </w:rPr>
        <w:t>5</w:t>
      </w:r>
      <w:r w:rsidR="00054237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="006D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</w:t>
      </w:r>
      <w:r w:rsidR="00565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анных </w:t>
      </w:r>
      <w:r w:rsidR="001760A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эксперто</w:t>
      </w:r>
      <w:r w:rsidR="006D2A0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в официальном печатном орган</w:t>
      </w:r>
      <w:r w:rsidR="006D2A0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муниципального образования г.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Владикавказ газете «Владикавказ» и разместить на официальном сайте органов местного самоуправления г.Владикавказ.</w:t>
      </w:r>
    </w:p>
    <w:p w:rsidR="004B5A63" w:rsidRDefault="004B5A63" w:rsidP="004B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4CE" w:rsidRPr="004B5A63" w:rsidRDefault="00F344CE" w:rsidP="004B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A63" w:rsidRPr="006D2A05" w:rsidRDefault="004B5A63" w:rsidP="004B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6D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комитета </w:t>
      </w:r>
      <w:r w:rsidRPr="006D2A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D2A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6D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B4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D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B4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40B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Пациорин</w:t>
      </w:r>
      <w:proofErr w:type="spellEnd"/>
      <w:r w:rsidR="008B4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4B5A63" w:rsidRPr="006D2A05" w:rsidRDefault="004B5A63" w:rsidP="004B5A6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6D2A05">
        <w:rPr>
          <w:rFonts w:ascii="Times New Roman" w:eastAsia="Times New Roman" w:hAnsi="Times New Roman" w:cs="Times New Roman"/>
          <w:i/>
          <w:lang w:eastAsia="ru-RU"/>
        </w:rPr>
        <w:t>(ФИО, собственноручная подпись и дата)</w:t>
      </w:r>
    </w:p>
    <w:p w:rsidR="004B5A63" w:rsidRPr="006D2A05" w:rsidRDefault="004B5A63" w:rsidP="004B5A63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B5A63" w:rsidRPr="004B5A63" w:rsidRDefault="004B5A63" w:rsidP="004B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                          </w:t>
      </w:r>
      <w:r w:rsidR="00D61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D61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D61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D61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D61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proofErr w:type="gramStart"/>
      <w:r w:rsidR="00D61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FA3C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Гостиева</w:t>
      </w:r>
      <w:proofErr w:type="spellEnd"/>
      <w:proofErr w:type="gramEnd"/>
      <w:r w:rsidR="00FA3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</w:p>
    <w:p w:rsidR="004B5A63" w:rsidRPr="00537EE7" w:rsidRDefault="004B5A63" w:rsidP="00537EE7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2A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2179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ФИО, собственноручная подпись и</w:t>
      </w:r>
      <w:r w:rsidRPr="006D2A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дата)</w:t>
      </w:r>
    </w:p>
    <w:sectPr w:rsidR="004B5A63" w:rsidRPr="00537EE7" w:rsidSect="00EE4EB1">
      <w:footerReference w:type="even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B46" w:rsidRDefault="00463B46">
      <w:pPr>
        <w:spacing w:after="0" w:line="240" w:lineRule="auto"/>
      </w:pPr>
      <w:r>
        <w:separator/>
      </w:r>
    </w:p>
  </w:endnote>
  <w:endnote w:type="continuationSeparator" w:id="0">
    <w:p w:rsidR="00463B46" w:rsidRDefault="00463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5C4" w:rsidRDefault="00B835C4" w:rsidP="00656E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35C4" w:rsidRDefault="00B835C4" w:rsidP="00656EF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5C4" w:rsidRDefault="00B835C4" w:rsidP="00656E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5CBD">
      <w:rPr>
        <w:rStyle w:val="a5"/>
        <w:noProof/>
      </w:rPr>
      <w:t>5</w:t>
    </w:r>
    <w:r>
      <w:rPr>
        <w:rStyle w:val="a5"/>
      </w:rPr>
      <w:fldChar w:fldCharType="end"/>
    </w:r>
  </w:p>
  <w:p w:rsidR="00B835C4" w:rsidRDefault="00B835C4" w:rsidP="00656E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B46" w:rsidRDefault="00463B46">
      <w:pPr>
        <w:spacing w:after="0" w:line="240" w:lineRule="auto"/>
      </w:pPr>
      <w:r>
        <w:separator/>
      </w:r>
    </w:p>
  </w:footnote>
  <w:footnote w:type="continuationSeparator" w:id="0">
    <w:p w:rsidR="00463B46" w:rsidRDefault="00463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ascii="Times New Roman" w:hAnsi="Times New Roman" w:cs="Times New Roman"/>
        <w:b w:val="0"/>
        <w:bCs w:val="0"/>
        <w:sz w:val="26"/>
        <w:szCs w:val="26"/>
        <w:lang w:val="ru-RU"/>
      </w:r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decimal"/>
      <w:lvlText w:val="%3."/>
      <w:lvlJc w:val="left"/>
      <w:pPr>
        <w:tabs>
          <w:tab w:val="num" w:pos="1443"/>
        </w:tabs>
        <w:ind w:left="1443" w:hanging="360"/>
      </w:p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</w:lvl>
    <w:lvl w:ilvl="5">
      <w:start w:val="1"/>
      <w:numFmt w:val="decimal"/>
      <w:lvlText w:val="%6."/>
      <w:lvlJc w:val="left"/>
      <w:pPr>
        <w:tabs>
          <w:tab w:val="num" w:pos="2523"/>
        </w:tabs>
        <w:ind w:left="2523" w:hanging="36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360"/>
      </w:pPr>
    </w:lvl>
    <w:lvl w:ilvl="7">
      <w:start w:val="1"/>
      <w:numFmt w:val="decimal"/>
      <w:lvlText w:val="%8."/>
      <w:lvlJc w:val="left"/>
      <w:pPr>
        <w:tabs>
          <w:tab w:val="num" w:pos="3243"/>
        </w:tabs>
        <w:ind w:left="3243" w:hanging="360"/>
      </w:pPr>
    </w:lvl>
    <w:lvl w:ilvl="8">
      <w:start w:val="1"/>
      <w:numFmt w:val="decimal"/>
      <w:lvlText w:val="%9."/>
      <w:lvlJc w:val="left"/>
      <w:pPr>
        <w:tabs>
          <w:tab w:val="num" w:pos="3603"/>
        </w:tabs>
        <w:ind w:left="3603" w:hanging="360"/>
      </w:pPr>
    </w:lvl>
  </w:abstractNum>
  <w:abstractNum w:abstractNumId="1">
    <w:nsid w:val="30FA11DE"/>
    <w:multiLevelType w:val="hybridMultilevel"/>
    <w:tmpl w:val="FF6ECE58"/>
    <w:lvl w:ilvl="0" w:tplc="D3B2FF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C166411"/>
    <w:multiLevelType w:val="hybridMultilevel"/>
    <w:tmpl w:val="C90C5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A43432">
      <w:start w:val="1"/>
      <w:numFmt w:val="bullet"/>
      <w:lvlText w:val=""/>
      <w:lvlJc w:val="left"/>
      <w:pPr>
        <w:tabs>
          <w:tab w:val="num" w:pos="393"/>
        </w:tabs>
        <w:ind w:left="563" w:hanging="279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1E4731"/>
    <w:multiLevelType w:val="hybridMultilevel"/>
    <w:tmpl w:val="FF6ECE58"/>
    <w:lvl w:ilvl="0" w:tplc="D3B2FF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63"/>
    <w:rsid w:val="0000194D"/>
    <w:rsid w:val="00006122"/>
    <w:rsid w:val="0002409F"/>
    <w:rsid w:val="0002761F"/>
    <w:rsid w:val="000308A8"/>
    <w:rsid w:val="000425AB"/>
    <w:rsid w:val="00054237"/>
    <w:rsid w:val="0005664A"/>
    <w:rsid w:val="00075905"/>
    <w:rsid w:val="00082C13"/>
    <w:rsid w:val="000A5370"/>
    <w:rsid w:val="000B4B39"/>
    <w:rsid w:val="000C7346"/>
    <w:rsid w:val="000C78C1"/>
    <w:rsid w:val="000D4D49"/>
    <w:rsid w:val="0010409D"/>
    <w:rsid w:val="001110E4"/>
    <w:rsid w:val="00114380"/>
    <w:rsid w:val="001323C4"/>
    <w:rsid w:val="00143F79"/>
    <w:rsid w:val="00146449"/>
    <w:rsid w:val="0014662F"/>
    <w:rsid w:val="00162349"/>
    <w:rsid w:val="0016576C"/>
    <w:rsid w:val="001760A0"/>
    <w:rsid w:val="0017636B"/>
    <w:rsid w:val="0018200A"/>
    <w:rsid w:val="00191F65"/>
    <w:rsid w:val="001B1B89"/>
    <w:rsid w:val="001B5797"/>
    <w:rsid w:val="001C2C49"/>
    <w:rsid w:val="001C2DB0"/>
    <w:rsid w:val="001C6F45"/>
    <w:rsid w:val="001D7F98"/>
    <w:rsid w:val="001E0C07"/>
    <w:rsid w:val="001F0D43"/>
    <w:rsid w:val="001F7EBA"/>
    <w:rsid w:val="00204F3C"/>
    <w:rsid w:val="00206983"/>
    <w:rsid w:val="00215A18"/>
    <w:rsid w:val="002179EB"/>
    <w:rsid w:val="0022568D"/>
    <w:rsid w:val="00226134"/>
    <w:rsid w:val="00226E4E"/>
    <w:rsid w:val="00251260"/>
    <w:rsid w:val="00255C8C"/>
    <w:rsid w:val="00257214"/>
    <w:rsid w:val="00262C1C"/>
    <w:rsid w:val="00275617"/>
    <w:rsid w:val="002A3471"/>
    <w:rsid w:val="002A6D16"/>
    <w:rsid w:val="002B4DF4"/>
    <w:rsid w:val="002D411F"/>
    <w:rsid w:val="002D42D3"/>
    <w:rsid w:val="002E76C3"/>
    <w:rsid w:val="002F0577"/>
    <w:rsid w:val="002F6701"/>
    <w:rsid w:val="0031387B"/>
    <w:rsid w:val="00315BC8"/>
    <w:rsid w:val="003243C8"/>
    <w:rsid w:val="003352F8"/>
    <w:rsid w:val="0036140A"/>
    <w:rsid w:val="00363C99"/>
    <w:rsid w:val="00383566"/>
    <w:rsid w:val="003866A2"/>
    <w:rsid w:val="003C546D"/>
    <w:rsid w:val="003D4B65"/>
    <w:rsid w:val="003E2A2E"/>
    <w:rsid w:val="003E73B4"/>
    <w:rsid w:val="003F22D0"/>
    <w:rsid w:val="003F2879"/>
    <w:rsid w:val="004140BB"/>
    <w:rsid w:val="0042235A"/>
    <w:rsid w:val="004307A2"/>
    <w:rsid w:val="00431720"/>
    <w:rsid w:val="00437216"/>
    <w:rsid w:val="00456D97"/>
    <w:rsid w:val="00463B46"/>
    <w:rsid w:val="004857DF"/>
    <w:rsid w:val="004A1781"/>
    <w:rsid w:val="004B2286"/>
    <w:rsid w:val="004B5A63"/>
    <w:rsid w:val="004C3E75"/>
    <w:rsid w:val="004C4C45"/>
    <w:rsid w:val="004C6375"/>
    <w:rsid w:val="004C718D"/>
    <w:rsid w:val="004E7F2B"/>
    <w:rsid w:val="0050089C"/>
    <w:rsid w:val="00502EE6"/>
    <w:rsid w:val="00506C72"/>
    <w:rsid w:val="00526882"/>
    <w:rsid w:val="00537EE7"/>
    <w:rsid w:val="00545C5A"/>
    <w:rsid w:val="005656AD"/>
    <w:rsid w:val="00566F4D"/>
    <w:rsid w:val="00574EA8"/>
    <w:rsid w:val="0057572F"/>
    <w:rsid w:val="0057685F"/>
    <w:rsid w:val="00580683"/>
    <w:rsid w:val="005860EB"/>
    <w:rsid w:val="005B59AB"/>
    <w:rsid w:val="005C1C74"/>
    <w:rsid w:val="006106AC"/>
    <w:rsid w:val="00617B0B"/>
    <w:rsid w:val="00617B5B"/>
    <w:rsid w:val="00623579"/>
    <w:rsid w:val="006334F7"/>
    <w:rsid w:val="006355C3"/>
    <w:rsid w:val="00647876"/>
    <w:rsid w:val="00656EFA"/>
    <w:rsid w:val="00657B57"/>
    <w:rsid w:val="00677EB8"/>
    <w:rsid w:val="006B0486"/>
    <w:rsid w:val="006C3F2D"/>
    <w:rsid w:val="006D2A05"/>
    <w:rsid w:val="006D4945"/>
    <w:rsid w:val="006D7505"/>
    <w:rsid w:val="006D7E81"/>
    <w:rsid w:val="006E5164"/>
    <w:rsid w:val="006F36B4"/>
    <w:rsid w:val="00700E1A"/>
    <w:rsid w:val="00704E11"/>
    <w:rsid w:val="00706AD8"/>
    <w:rsid w:val="007236B1"/>
    <w:rsid w:val="00733EE5"/>
    <w:rsid w:val="00734461"/>
    <w:rsid w:val="007520F3"/>
    <w:rsid w:val="0075293E"/>
    <w:rsid w:val="007624F8"/>
    <w:rsid w:val="00775B7F"/>
    <w:rsid w:val="00785B71"/>
    <w:rsid w:val="007952B2"/>
    <w:rsid w:val="007A470E"/>
    <w:rsid w:val="007D1095"/>
    <w:rsid w:val="007E1F17"/>
    <w:rsid w:val="007F2DEA"/>
    <w:rsid w:val="007F7D07"/>
    <w:rsid w:val="00803DCE"/>
    <w:rsid w:val="00803FA1"/>
    <w:rsid w:val="008259DE"/>
    <w:rsid w:val="008378A3"/>
    <w:rsid w:val="00861582"/>
    <w:rsid w:val="00861F26"/>
    <w:rsid w:val="0087542D"/>
    <w:rsid w:val="00883AEC"/>
    <w:rsid w:val="008A35D7"/>
    <w:rsid w:val="008A72F2"/>
    <w:rsid w:val="008B101F"/>
    <w:rsid w:val="008B246D"/>
    <w:rsid w:val="008B40B7"/>
    <w:rsid w:val="008C05A2"/>
    <w:rsid w:val="008C15F5"/>
    <w:rsid w:val="008C244D"/>
    <w:rsid w:val="008D2DCC"/>
    <w:rsid w:val="008E6DB7"/>
    <w:rsid w:val="008F557C"/>
    <w:rsid w:val="00910224"/>
    <w:rsid w:val="00925073"/>
    <w:rsid w:val="0092682D"/>
    <w:rsid w:val="00943C58"/>
    <w:rsid w:val="00943F5C"/>
    <w:rsid w:val="009560A7"/>
    <w:rsid w:val="00970AD9"/>
    <w:rsid w:val="009C05BA"/>
    <w:rsid w:val="009D26AA"/>
    <w:rsid w:val="009E3FF4"/>
    <w:rsid w:val="00A06362"/>
    <w:rsid w:val="00A06D58"/>
    <w:rsid w:val="00A15DFC"/>
    <w:rsid w:val="00A261C0"/>
    <w:rsid w:val="00A4655A"/>
    <w:rsid w:val="00A6031E"/>
    <w:rsid w:val="00A63960"/>
    <w:rsid w:val="00A649A9"/>
    <w:rsid w:val="00A771C6"/>
    <w:rsid w:val="00A805F3"/>
    <w:rsid w:val="00A813A2"/>
    <w:rsid w:val="00A861EC"/>
    <w:rsid w:val="00AC6C8B"/>
    <w:rsid w:val="00AD5C84"/>
    <w:rsid w:val="00AF2E0C"/>
    <w:rsid w:val="00AF5156"/>
    <w:rsid w:val="00B02E97"/>
    <w:rsid w:val="00B13D64"/>
    <w:rsid w:val="00B20F54"/>
    <w:rsid w:val="00B4381F"/>
    <w:rsid w:val="00B60D74"/>
    <w:rsid w:val="00B677BB"/>
    <w:rsid w:val="00B835C4"/>
    <w:rsid w:val="00B9361E"/>
    <w:rsid w:val="00BA7C5B"/>
    <w:rsid w:val="00BC4D3B"/>
    <w:rsid w:val="00BD583A"/>
    <w:rsid w:val="00BD79DD"/>
    <w:rsid w:val="00BE3428"/>
    <w:rsid w:val="00BF36E6"/>
    <w:rsid w:val="00C01A64"/>
    <w:rsid w:val="00C22B1B"/>
    <w:rsid w:val="00C23080"/>
    <w:rsid w:val="00C230D6"/>
    <w:rsid w:val="00C62739"/>
    <w:rsid w:val="00C66816"/>
    <w:rsid w:val="00C93A12"/>
    <w:rsid w:val="00CB6376"/>
    <w:rsid w:val="00CD1F3B"/>
    <w:rsid w:val="00CD384E"/>
    <w:rsid w:val="00CD4A95"/>
    <w:rsid w:val="00CD5CCC"/>
    <w:rsid w:val="00CF4105"/>
    <w:rsid w:val="00D02525"/>
    <w:rsid w:val="00D102B2"/>
    <w:rsid w:val="00D138DD"/>
    <w:rsid w:val="00D13DBD"/>
    <w:rsid w:val="00D24601"/>
    <w:rsid w:val="00D434B6"/>
    <w:rsid w:val="00D44421"/>
    <w:rsid w:val="00D44534"/>
    <w:rsid w:val="00D54F77"/>
    <w:rsid w:val="00D61F8B"/>
    <w:rsid w:val="00D67490"/>
    <w:rsid w:val="00DA144F"/>
    <w:rsid w:val="00DB3F49"/>
    <w:rsid w:val="00DB5A0B"/>
    <w:rsid w:val="00DC59B9"/>
    <w:rsid w:val="00DD5CBD"/>
    <w:rsid w:val="00DD6AE6"/>
    <w:rsid w:val="00DE7635"/>
    <w:rsid w:val="00E003FD"/>
    <w:rsid w:val="00E07DEB"/>
    <w:rsid w:val="00E13460"/>
    <w:rsid w:val="00E16CDB"/>
    <w:rsid w:val="00E2189C"/>
    <w:rsid w:val="00E3300C"/>
    <w:rsid w:val="00E36086"/>
    <w:rsid w:val="00E40346"/>
    <w:rsid w:val="00E5745B"/>
    <w:rsid w:val="00E618BF"/>
    <w:rsid w:val="00E64CBA"/>
    <w:rsid w:val="00E73D97"/>
    <w:rsid w:val="00E76799"/>
    <w:rsid w:val="00E810CB"/>
    <w:rsid w:val="00E86794"/>
    <w:rsid w:val="00EA3484"/>
    <w:rsid w:val="00EC1BF6"/>
    <w:rsid w:val="00EC29AF"/>
    <w:rsid w:val="00ED147D"/>
    <w:rsid w:val="00EE1D54"/>
    <w:rsid w:val="00EE4EB1"/>
    <w:rsid w:val="00EF0BA0"/>
    <w:rsid w:val="00F01F0C"/>
    <w:rsid w:val="00F168DA"/>
    <w:rsid w:val="00F344CE"/>
    <w:rsid w:val="00F60D26"/>
    <w:rsid w:val="00F723C1"/>
    <w:rsid w:val="00F81A0C"/>
    <w:rsid w:val="00F902B9"/>
    <w:rsid w:val="00F95D52"/>
    <w:rsid w:val="00FA3C66"/>
    <w:rsid w:val="00FA55D1"/>
    <w:rsid w:val="00FA7044"/>
    <w:rsid w:val="00FB3DAE"/>
    <w:rsid w:val="00FD08FB"/>
    <w:rsid w:val="00FD64D4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850FA-BDDE-4E41-9868-A8D28011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B5A6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4B5A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B5A63"/>
  </w:style>
  <w:style w:type="paragraph" w:styleId="a6">
    <w:name w:val="Balloon Text"/>
    <w:basedOn w:val="a"/>
    <w:link w:val="a7"/>
    <w:uiPriority w:val="99"/>
    <w:semiHidden/>
    <w:unhideWhenUsed/>
    <w:rsid w:val="0050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C7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26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8200A"/>
    <w:pPr>
      <w:spacing w:after="120" w:line="259" w:lineRule="auto"/>
    </w:pPr>
  </w:style>
  <w:style w:type="character" w:customStyle="1" w:styleId="aa">
    <w:name w:val="Основной текст Знак"/>
    <w:basedOn w:val="a0"/>
    <w:link w:val="a9"/>
    <w:uiPriority w:val="99"/>
    <w:rsid w:val="0018200A"/>
  </w:style>
  <w:style w:type="paragraph" w:customStyle="1" w:styleId="ConsPlusNormal">
    <w:name w:val="ConsPlusNormal"/>
    <w:rsid w:val="005C1C7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15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2B58D-797A-4B2D-882B-A900703A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7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Марина Булацева</cp:lastModifiedBy>
  <cp:revision>63</cp:revision>
  <cp:lastPrinted>2022-12-14T09:49:00Z</cp:lastPrinted>
  <dcterms:created xsi:type="dcterms:W3CDTF">2018-12-03T10:42:00Z</dcterms:created>
  <dcterms:modified xsi:type="dcterms:W3CDTF">2022-12-14T09:54:00Z</dcterms:modified>
</cp:coreProperties>
</file>