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2720E6">
      <w:pPr>
        <w:suppressAutoHyphens w:val="0"/>
        <w:rPr>
          <w:rFonts w:cs="Times New Roman"/>
          <w:b/>
          <w:sz w:val="28"/>
          <w:szCs w:val="28"/>
          <w:lang w:eastAsia="en-US"/>
        </w:rPr>
      </w:pPr>
    </w:p>
    <w:p w:rsidR="002720E6" w:rsidRDefault="002720E6" w:rsidP="007F09FA">
      <w:pPr>
        <w:suppressAutoHyphens w:val="0"/>
        <w:jc w:val="center"/>
        <w:rPr>
          <w:rFonts w:cs="Times New Roman"/>
          <w:b/>
          <w:sz w:val="28"/>
          <w:szCs w:val="28"/>
          <w:lang w:eastAsia="en-US"/>
        </w:rPr>
      </w:pPr>
      <w:r>
        <w:rPr>
          <w:rFonts w:cs="Times New Roman"/>
          <w:b/>
          <w:sz w:val="28"/>
          <w:szCs w:val="28"/>
          <w:lang w:eastAsia="en-US"/>
        </w:rPr>
        <w:t>Уведомление</w:t>
      </w:r>
    </w:p>
    <w:p w:rsidR="007F09FA" w:rsidRPr="007F09FA" w:rsidRDefault="007F09FA" w:rsidP="007F09FA">
      <w:pPr>
        <w:suppressAutoHyphens w:val="0"/>
        <w:jc w:val="center"/>
        <w:rPr>
          <w:rFonts w:cs="Times New Roman"/>
          <w:b/>
          <w:sz w:val="28"/>
          <w:szCs w:val="28"/>
          <w:lang w:eastAsia="en-US"/>
        </w:rPr>
      </w:pPr>
      <w:r w:rsidRPr="007F09FA">
        <w:rPr>
          <w:rFonts w:cs="Times New Roman"/>
          <w:b/>
          <w:sz w:val="28"/>
          <w:szCs w:val="28"/>
          <w:lang w:eastAsia="en-US"/>
        </w:rPr>
        <w:t xml:space="preserve"> о проведении публичных консультаций</w:t>
      </w:r>
    </w:p>
    <w:p w:rsidR="007F09FA" w:rsidRPr="007F09FA" w:rsidRDefault="007F09FA" w:rsidP="007F09FA">
      <w:pPr>
        <w:suppressAutoHyphens w:val="0"/>
        <w:jc w:val="center"/>
        <w:rPr>
          <w:rFonts w:cs="Times New Roman"/>
          <w:sz w:val="28"/>
          <w:szCs w:val="28"/>
          <w:lang w:eastAsia="en-US"/>
        </w:rPr>
      </w:pPr>
    </w:p>
    <w:p w:rsidR="007F09FA" w:rsidRPr="007F09FA" w:rsidRDefault="00F87B29" w:rsidP="002E7D25">
      <w:pPr>
        <w:suppressAutoHyphens w:val="0"/>
        <w:ind w:firstLine="708"/>
        <w:jc w:val="both"/>
        <w:rPr>
          <w:rFonts w:cs="Times New Roman"/>
          <w:sz w:val="28"/>
          <w:szCs w:val="28"/>
          <w:lang w:eastAsia="en-US"/>
        </w:rPr>
      </w:pPr>
      <w:r>
        <w:rPr>
          <w:rFonts w:cs="Times New Roman"/>
          <w:sz w:val="28"/>
          <w:szCs w:val="28"/>
          <w:lang w:eastAsia="en-US"/>
        </w:rPr>
        <w:t xml:space="preserve">Настоящим </w:t>
      </w:r>
      <w:r w:rsidR="007F09FA" w:rsidRPr="007F09FA">
        <w:rPr>
          <w:rFonts w:cs="Times New Roman"/>
          <w:sz w:val="28"/>
          <w:szCs w:val="28"/>
          <w:lang w:eastAsia="en-US"/>
        </w:rPr>
        <w:t xml:space="preserve">Управление </w:t>
      </w:r>
      <w:r w:rsidR="002720E6" w:rsidRPr="002720E6">
        <w:rPr>
          <w:sz w:val="28"/>
          <w:szCs w:val="28"/>
        </w:rPr>
        <w:t>предпринимательства и потребительского рынка</w:t>
      </w:r>
      <w:r w:rsidR="007F09FA" w:rsidRPr="007F09FA">
        <w:rPr>
          <w:rFonts w:cs="Times New Roman"/>
          <w:sz w:val="28"/>
          <w:szCs w:val="28"/>
          <w:lang w:eastAsia="en-US"/>
        </w:rPr>
        <w:t xml:space="preserve"> АМС г.Владикавказа извещает о начале обсуждения нового правового регулирования и сборе предложений заинтересованных лиц.</w:t>
      </w:r>
    </w:p>
    <w:p w:rsidR="007F09FA" w:rsidRPr="007F09FA" w:rsidRDefault="007F09FA" w:rsidP="007F09FA">
      <w:pPr>
        <w:suppressAutoHyphens w:val="0"/>
        <w:jc w:val="both"/>
        <w:rPr>
          <w:rFonts w:cs="Times New Roman"/>
          <w:sz w:val="28"/>
          <w:szCs w:val="28"/>
          <w:lang w:eastAsia="en-US"/>
        </w:rPr>
      </w:pPr>
    </w:p>
    <w:p w:rsidR="007F09FA" w:rsidRPr="007F09FA" w:rsidRDefault="007F09FA" w:rsidP="002E7D25">
      <w:pPr>
        <w:widowControl w:val="0"/>
        <w:suppressAutoHyphens w:val="0"/>
        <w:autoSpaceDE w:val="0"/>
        <w:autoSpaceDN w:val="0"/>
        <w:adjustRightInd w:val="0"/>
        <w:ind w:firstLine="708"/>
        <w:jc w:val="both"/>
        <w:rPr>
          <w:rFonts w:cs="Times New Roman"/>
          <w:bCs/>
          <w:sz w:val="28"/>
          <w:szCs w:val="28"/>
          <w:lang w:eastAsia="en-US"/>
        </w:rPr>
      </w:pPr>
      <w:r w:rsidRPr="007F09FA">
        <w:rPr>
          <w:rFonts w:cs="Times New Roman"/>
          <w:b/>
          <w:sz w:val="28"/>
          <w:szCs w:val="28"/>
          <w:lang w:eastAsia="en-US"/>
        </w:rPr>
        <w:t>Название документа</w:t>
      </w:r>
      <w:r w:rsidRPr="007F09FA">
        <w:rPr>
          <w:rFonts w:cs="Times New Roman"/>
          <w:sz w:val="28"/>
          <w:szCs w:val="28"/>
          <w:lang w:eastAsia="en-US"/>
        </w:rPr>
        <w:t xml:space="preserve">: </w:t>
      </w:r>
      <w:r w:rsidR="002720E6" w:rsidRPr="00692966">
        <w:rPr>
          <w:sz w:val="28"/>
          <w:szCs w:val="28"/>
        </w:rPr>
        <w:t xml:space="preserve">проект постановления </w:t>
      </w:r>
      <w:r w:rsidR="002720E6">
        <w:rPr>
          <w:sz w:val="28"/>
          <w:szCs w:val="28"/>
        </w:rPr>
        <w:t xml:space="preserve">АМС г.Владикавказа </w:t>
      </w:r>
      <w:r w:rsidR="002720E6" w:rsidRPr="009A69D1">
        <w:rPr>
          <w:sz w:val="28"/>
          <w:szCs w:val="28"/>
        </w:rPr>
        <w:t>«Об утверждении муниципальной программы «Обеспечение защиты прав потребителей на территории муниципального образования г.Владикавказ на 2022-2023 гг.»</w:t>
      </w:r>
      <w:r w:rsidR="00727741">
        <w:rPr>
          <w:rFonts w:cs="Times New Roman"/>
          <w:bCs/>
          <w:sz w:val="28"/>
          <w:szCs w:val="28"/>
          <w:shd w:val="clear" w:color="auto" w:fill="FAFAFA"/>
        </w:rPr>
        <w:t>;</w:t>
      </w:r>
    </w:p>
    <w:p w:rsidR="007F09FA" w:rsidRPr="007F09FA" w:rsidRDefault="007F09FA" w:rsidP="007F09FA">
      <w:pPr>
        <w:suppressAutoHyphens w:val="0"/>
        <w:jc w:val="both"/>
        <w:rPr>
          <w:rFonts w:cs="Times New Roman"/>
          <w:bCs/>
          <w:sz w:val="28"/>
          <w:szCs w:val="28"/>
          <w:lang w:eastAsia="en-US"/>
        </w:rPr>
      </w:pPr>
    </w:p>
    <w:p w:rsidR="007F09FA" w:rsidRPr="002720E6" w:rsidRDefault="007F09FA" w:rsidP="002E7D25">
      <w:pPr>
        <w:suppressAutoHyphens w:val="0"/>
        <w:ind w:firstLine="708"/>
        <w:jc w:val="both"/>
        <w:rPr>
          <w:rFonts w:cs="Times New Roman"/>
          <w:sz w:val="28"/>
          <w:szCs w:val="28"/>
          <w:lang w:eastAsia="en-US"/>
        </w:rPr>
      </w:pPr>
      <w:r w:rsidRPr="007F09FA">
        <w:rPr>
          <w:rFonts w:cs="Times New Roman"/>
          <w:b/>
          <w:sz w:val="28"/>
          <w:szCs w:val="28"/>
          <w:lang w:eastAsia="en-US"/>
        </w:rPr>
        <w:t>Предложения принимаются в установленном порядке по адресу</w:t>
      </w:r>
      <w:r w:rsidRPr="007F09FA">
        <w:rPr>
          <w:rFonts w:cs="Times New Roman"/>
          <w:sz w:val="28"/>
          <w:szCs w:val="28"/>
          <w:lang w:eastAsia="en-US"/>
        </w:rPr>
        <w:t>: г</w:t>
      </w:r>
      <w:r w:rsidR="00727741">
        <w:rPr>
          <w:rFonts w:cs="Times New Roman"/>
          <w:sz w:val="28"/>
          <w:szCs w:val="28"/>
          <w:lang w:eastAsia="en-US"/>
        </w:rPr>
        <w:t>.Владикавказ, пл.Штыба, 2, каб.30</w:t>
      </w:r>
      <w:r w:rsidR="002720E6">
        <w:rPr>
          <w:rFonts w:cs="Times New Roman"/>
          <w:sz w:val="28"/>
          <w:szCs w:val="28"/>
          <w:lang w:eastAsia="en-US"/>
        </w:rPr>
        <w:t>7</w:t>
      </w:r>
      <w:r w:rsidRPr="007F09FA">
        <w:rPr>
          <w:rFonts w:cs="Times New Roman"/>
          <w:sz w:val="28"/>
          <w:szCs w:val="28"/>
          <w:lang w:eastAsia="en-US"/>
        </w:rPr>
        <w:t xml:space="preserve">, а также по адресу электронной почты: </w:t>
      </w:r>
      <w:hyperlink r:id="rId5" w:history="1">
        <w:r w:rsidR="002720E6" w:rsidRPr="002720E6">
          <w:rPr>
            <w:rStyle w:val="a3"/>
            <w:sz w:val="28"/>
            <w:szCs w:val="28"/>
            <w:lang w:val="en-US"/>
          </w:rPr>
          <w:t>upip</w:t>
        </w:r>
        <w:r w:rsidR="002720E6" w:rsidRPr="002720E6">
          <w:rPr>
            <w:rStyle w:val="a3"/>
            <w:sz w:val="28"/>
            <w:szCs w:val="28"/>
          </w:rPr>
          <w:t>.</w:t>
        </w:r>
        <w:r w:rsidR="002720E6" w:rsidRPr="002720E6">
          <w:rPr>
            <w:rStyle w:val="a3"/>
            <w:sz w:val="28"/>
            <w:szCs w:val="28"/>
            <w:lang w:val="en-US"/>
          </w:rPr>
          <w:t>ru</w:t>
        </w:r>
        <w:r w:rsidR="002720E6" w:rsidRPr="002720E6">
          <w:rPr>
            <w:rStyle w:val="a3"/>
            <w:sz w:val="28"/>
            <w:szCs w:val="28"/>
          </w:rPr>
          <w:t>@</w:t>
        </w:r>
        <w:r w:rsidR="002720E6" w:rsidRPr="002720E6">
          <w:rPr>
            <w:rStyle w:val="a3"/>
            <w:sz w:val="28"/>
            <w:szCs w:val="28"/>
            <w:lang w:val="en-US"/>
          </w:rPr>
          <w:t>yandex</w:t>
        </w:r>
        <w:r w:rsidR="002720E6" w:rsidRPr="002720E6">
          <w:rPr>
            <w:rStyle w:val="a3"/>
            <w:sz w:val="28"/>
            <w:szCs w:val="28"/>
          </w:rPr>
          <w:t>.</w:t>
        </w:r>
        <w:r w:rsidR="002720E6" w:rsidRPr="002720E6">
          <w:rPr>
            <w:rStyle w:val="a3"/>
            <w:sz w:val="28"/>
            <w:szCs w:val="28"/>
            <w:lang w:val="en-US"/>
          </w:rPr>
          <w:t>ru</w:t>
        </w:r>
      </w:hyperlink>
      <w:r w:rsidR="002720E6">
        <w:rPr>
          <w:rStyle w:val="a3"/>
          <w:sz w:val="28"/>
          <w:szCs w:val="28"/>
        </w:rPr>
        <w:t>.</w:t>
      </w:r>
    </w:p>
    <w:p w:rsidR="007F09FA" w:rsidRPr="007F09FA" w:rsidRDefault="007F09FA" w:rsidP="007F09FA">
      <w:pPr>
        <w:suppressAutoHyphens w:val="0"/>
        <w:jc w:val="both"/>
        <w:rPr>
          <w:rFonts w:cs="Times New Roman"/>
          <w:sz w:val="28"/>
          <w:szCs w:val="28"/>
          <w:lang w:eastAsia="en-US"/>
        </w:rPr>
      </w:pPr>
    </w:p>
    <w:p w:rsidR="007F09FA" w:rsidRPr="007F09FA" w:rsidRDefault="007F09FA" w:rsidP="002E7D25">
      <w:pPr>
        <w:suppressAutoHyphens w:val="0"/>
        <w:ind w:firstLine="708"/>
        <w:jc w:val="both"/>
        <w:rPr>
          <w:rFonts w:cs="Times New Roman"/>
          <w:sz w:val="28"/>
          <w:szCs w:val="28"/>
          <w:lang w:eastAsia="en-US"/>
        </w:rPr>
      </w:pPr>
      <w:r w:rsidRPr="007F09FA">
        <w:rPr>
          <w:rFonts w:cs="Times New Roman"/>
          <w:b/>
          <w:sz w:val="28"/>
          <w:szCs w:val="28"/>
          <w:lang w:eastAsia="en-US"/>
        </w:rPr>
        <w:t>Сроки приема предложений</w:t>
      </w:r>
      <w:r w:rsidRPr="007F09FA">
        <w:rPr>
          <w:rFonts w:cs="Times New Roman"/>
          <w:sz w:val="28"/>
          <w:szCs w:val="28"/>
          <w:lang w:eastAsia="en-US"/>
        </w:rPr>
        <w:t xml:space="preserve">: </w:t>
      </w:r>
      <w:r w:rsidR="002E7D25" w:rsidRPr="002E7D25">
        <w:rPr>
          <w:rFonts w:cs="Times New Roman"/>
          <w:sz w:val="28"/>
          <w:szCs w:val="28"/>
          <w:lang w:val="en-US" w:eastAsia="en-US"/>
        </w:rPr>
        <w:t>c</w:t>
      </w:r>
      <w:r w:rsidR="00B70477">
        <w:rPr>
          <w:rFonts w:cs="Times New Roman"/>
          <w:sz w:val="28"/>
          <w:szCs w:val="28"/>
          <w:lang w:eastAsia="en-US"/>
        </w:rPr>
        <w:t xml:space="preserve"> </w:t>
      </w:r>
      <w:r w:rsidR="001000FE">
        <w:rPr>
          <w:rFonts w:cs="Times New Roman"/>
          <w:sz w:val="28"/>
          <w:szCs w:val="28"/>
          <w:lang w:eastAsia="en-US"/>
        </w:rPr>
        <w:t>20</w:t>
      </w:r>
      <w:r w:rsidR="00727741">
        <w:rPr>
          <w:rFonts w:cs="Times New Roman"/>
          <w:sz w:val="28"/>
          <w:szCs w:val="28"/>
          <w:lang w:eastAsia="en-US"/>
        </w:rPr>
        <w:t>.</w:t>
      </w:r>
      <w:r w:rsidR="002720E6">
        <w:rPr>
          <w:rFonts w:cs="Times New Roman"/>
          <w:sz w:val="28"/>
          <w:szCs w:val="28"/>
          <w:lang w:eastAsia="en-US"/>
        </w:rPr>
        <w:t>04</w:t>
      </w:r>
      <w:r w:rsidR="00727741">
        <w:rPr>
          <w:rFonts w:cs="Times New Roman"/>
          <w:sz w:val="28"/>
          <w:szCs w:val="28"/>
          <w:lang w:eastAsia="en-US"/>
        </w:rPr>
        <w:t>.202</w:t>
      </w:r>
      <w:r w:rsidR="002720E6">
        <w:rPr>
          <w:rFonts w:cs="Times New Roman"/>
          <w:sz w:val="28"/>
          <w:szCs w:val="28"/>
          <w:lang w:eastAsia="en-US"/>
        </w:rPr>
        <w:t>2</w:t>
      </w:r>
      <w:r w:rsidR="00B70477">
        <w:rPr>
          <w:rFonts w:cs="Times New Roman"/>
          <w:sz w:val="28"/>
          <w:szCs w:val="28"/>
          <w:lang w:eastAsia="en-US"/>
        </w:rPr>
        <w:t xml:space="preserve"> по </w:t>
      </w:r>
      <w:r w:rsidR="0016671F">
        <w:rPr>
          <w:rFonts w:cs="Times New Roman"/>
          <w:sz w:val="28"/>
          <w:szCs w:val="28"/>
          <w:lang w:eastAsia="en-US"/>
        </w:rPr>
        <w:t>12</w:t>
      </w:r>
      <w:r w:rsidR="00727741">
        <w:rPr>
          <w:rFonts w:cs="Times New Roman"/>
          <w:sz w:val="28"/>
          <w:szCs w:val="28"/>
          <w:lang w:eastAsia="en-US"/>
        </w:rPr>
        <w:t>.</w:t>
      </w:r>
      <w:r w:rsidR="002720E6">
        <w:rPr>
          <w:rFonts w:cs="Times New Roman"/>
          <w:sz w:val="28"/>
          <w:szCs w:val="28"/>
          <w:lang w:eastAsia="en-US"/>
        </w:rPr>
        <w:t>05</w:t>
      </w:r>
      <w:r w:rsidR="00727741">
        <w:rPr>
          <w:rFonts w:cs="Times New Roman"/>
          <w:sz w:val="28"/>
          <w:szCs w:val="28"/>
          <w:lang w:eastAsia="en-US"/>
        </w:rPr>
        <w:t>.</w:t>
      </w:r>
      <w:r w:rsidR="002E7D25" w:rsidRPr="002E7D25">
        <w:rPr>
          <w:rFonts w:cs="Times New Roman"/>
          <w:sz w:val="28"/>
          <w:szCs w:val="28"/>
          <w:lang w:eastAsia="en-US"/>
        </w:rPr>
        <w:t>202</w:t>
      </w:r>
      <w:r w:rsidR="002720E6">
        <w:rPr>
          <w:rFonts w:cs="Times New Roman"/>
          <w:sz w:val="28"/>
          <w:szCs w:val="28"/>
          <w:lang w:eastAsia="en-US"/>
        </w:rPr>
        <w:t>2</w:t>
      </w:r>
      <w:r w:rsidR="002E7D25" w:rsidRPr="002E7D25">
        <w:rPr>
          <w:rFonts w:cs="Times New Roman"/>
          <w:sz w:val="28"/>
          <w:szCs w:val="28"/>
          <w:lang w:eastAsia="en-US"/>
        </w:rPr>
        <w:t>.</w:t>
      </w:r>
    </w:p>
    <w:p w:rsidR="007F09FA" w:rsidRPr="007F09FA" w:rsidRDefault="007F09FA" w:rsidP="007F09FA">
      <w:pPr>
        <w:suppressAutoHyphens w:val="0"/>
        <w:jc w:val="both"/>
        <w:rPr>
          <w:rFonts w:cs="Times New Roman"/>
          <w:sz w:val="28"/>
          <w:szCs w:val="28"/>
          <w:lang w:eastAsia="en-US"/>
        </w:rPr>
      </w:pPr>
    </w:p>
    <w:p w:rsidR="007F09FA" w:rsidRPr="007F09FA" w:rsidRDefault="007F09FA" w:rsidP="002E7D25">
      <w:pPr>
        <w:suppressAutoHyphens w:val="0"/>
        <w:ind w:firstLine="708"/>
        <w:jc w:val="both"/>
        <w:rPr>
          <w:rFonts w:cs="Times New Roman"/>
          <w:sz w:val="28"/>
          <w:szCs w:val="28"/>
          <w:lang w:eastAsia="ru-RU"/>
        </w:rPr>
      </w:pPr>
      <w:r w:rsidRPr="007F09FA">
        <w:rPr>
          <w:rFonts w:cs="Times New Roman"/>
          <w:b/>
          <w:sz w:val="28"/>
          <w:szCs w:val="28"/>
          <w:lang w:eastAsia="en-US"/>
        </w:rPr>
        <w:t>Место размещения уведомления о проведении публичных консультаций в сети Интернет</w:t>
      </w:r>
      <w:r w:rsidRPr="007F09FA">
        <w:rPr>
          <w:rFonts w:cs="Times New Roman"/>
          <w:sz w:val="28"/>
          <w:szCs w:val="28"/>
          <w:lang w:eastAsia="en-US"/>
        </w:rPr>
        <w:t>:</w:t>
      </w:r>
      <w:r w:rsidRPr="007F09FA">
        <w:rPr>
          <w:rFonts w:cs="Times New Roman"/>
          <w:sz w:val="28"/>
          <w:szCs w:val="28"/>
          <w:lang w:eastAsia="ru-RU"/>
        </w:rPr>
        <w:t xml:space="preserve"> </w:t>
      </w:r>
      <w:r w:rsidR="002E7D25" w:rsidRPr="002E7D25">
        <w:rPr>
          <w:rFonts w:cs="Times New Roman"/>
          <w:sz w:val="28"/>
          <w:szCs w:val="28"/>
          <w:lang w:eastAsia="ru-RU"/>
        </w:rPr>
        <w:t>http://vladikavkaz-osetia.ru/ams/informatsiya-o-provedenii-orv-proekta-postanovleniya/</w:t>
      </w:r>
    </w:p>
    <w:p w:rsidR="007F09FA" w:rsidRPr="007F09FA" w:rsidRDefault="007F09FA" w:rsidP="007F09FA">
      <w:pPr>
        <w:suppressAutoHyphens w:val="0"/>
        <w:jc w:val="both"/>
        <w:rPr>
          <w:rFonts w:cs="Times New Roman"/>
          <w:b/>
          <w:sz w:val="28"/>
          <w:szCs w:val="28"/>
          <w:lang w:eastAsia="en-US"/>
        </w:rPr>
      </w:pPr>
    </w:p>
    <w:p w:rsidR="007F09FA" w:rsidRPr="007F09FA" w:rsidRDefault="007F09FA" w:rsidP="002E7D25">
      <w:pPr>
        <w:suppressAutoHyphens w:val="0"/>
        <w:ind w:firstLine="708"/>
        <w:jc w:val="both"/>
        <w:rPr>
          <w:rFonts w:cs="Times New Roman"/>
          <w:b/>
          <w:sz w:val="28"/>
          <w:szCs w:val="28"/>
          <w:lang w:eastAsia="en-US"/>
        </w:rPr>
      </w:pPr>
      <w:r w:rsidRPr="007F09FA">
        <w:rPr>
          <w:rFonts w:cs="Times New Roman"/>
          <w:b/>
          <w:sz w:val="28"/>
          <w:szCs w:val="28"/>
          <w:lang w:eastAsia="en-US"/>
        </w:rPr>
        <w:t>Действующие нормативные правовые акты, поручения, другие решения, из которых вытекает необходимость разработки (анализа) правового регулирования в данной области:</w:t>
      </w:r>
    </w:p>
    <w:p w:rsidR="007F09FA" w:rsidRPr="007F09FA" w:rsidRDefault="005E71D6" w:rsidP="007F09FA">
      <w:pPr>
        <w:suppressAutoHyphens w:val="0"/>
        <w:jc w:val="both"/>
        <w:rPr>
          <w:rFonts w:cs="Times New Roman"/>
          <w:b/>
          <w:sz w:val="28"/>
          <w:szCs w:val="28"/>
          <w:lang w:eastAsia="en-US"/>
        </w:rPr>
      </w:pPr>
      <w:r>
        <w:rPr>
          <w:rFonts w:eastAsia="Arial" w:cs="Times New Roman"/>
          <w:color w:val="000000"/>
          <w:sz w:val="28"/>
          <w:szCs w:val="28"/>
          <w:lang w:eastAsia="ru-RU"/>
        </w:rPr>
        <w:t>Часть</w:t>
      </w:r>
      <w:r w:rsidRPr="005E71D6">
        <w:rPr>
          <w:rFonts w:eastAsia="Arial" w:cs="Times New Roman"/>
          <w:color w:val="000000"/>
          <w:sz w:val="28"/>
          <w:szCs w:val="28"/>
          <w:lang w:eastAsia="ru-RU"/>
        </w:rPr>
        <w:t xml:space="preserve"> 5 статьи 2 Федерального закона от 31.07.2020 №247-ФЗ «Об обязательных треб</w:t>
      </w:r>
      <w:r>
        <w:rPr>
          <w:rFonts w:eastAsia="Arial" w:cs="Times New Roman"/>
          <w:color w:val="000000"/>
          <w:sz w:val="28"/>
          <w:szCs w:val="28"/>
          <w:lang w:eastAsia="ru-RU"/>
        </w:rPr>
        <w:t>ованиях в Российской Федерации»</w:t>
      </w:r>
    </w:p>
    <w:p w:rsidR="005E71D6" w:rsidRDefault="005E71D6" w:rsidP="002E7D25">
      <w:pPr>
        <w:suppressAutoHyphens w:val="0"/>
        <w:ind w:firstLine="708"/>
        <w:jc w:val="both"/>
        <w:rPr>
          <w:rFonts w:cs="Times New Roman"/>
          <w:b/>
          <w:sz w:val="28"/>
          <w:szCs w:val="28"/>
          <w:lang w:eastAsia="en-US"/>
        </w:rPr>
      </w:pPr>
    </w:p>
    <w:p w:rsidR="007F09FA" w:rsidRPr="007F09FA" w:rsidRDefault="007F09FA" w:rsidP="002E7D25">
      <w:pPr>
        <w:suppressAutoHyphens w:val="0"/>
        <w:ind w:firstLine="708"/>
        <w:jc w:val="both"/>
        <w:rPr>
          <w:rFonts w:cs="Times New Roman"/>
          <w:sz w:val="28"/>
          <w:szCs w:val="28"/>
          <w:lang w:eastAsia="en-US"/>
        </w:rPr>
      </w:pPr>
      <w:r w:rsidRPr="007F09FA">
        <w:rPr>
          <w:rFonts w:cs="Times New Roman"/>
          <w:b/>
          <w:sz w:val="28"/>
          <w:szCs w:val="28"/>
          <w:lang w:eastAsia="en-US"/>
        </w:rPr>
        <w:t>Планируемый срок вступления в силу предлагаемого регулирования:</w:t>
      </w:r>
      <w:r w:rsidRPr="007F09FA">
        <w:rPr>
          <w:rFonts w:cs="Times New Roman"/>
          <w:sz w:val="28"/>
          <w:szCs w:val="28"/>
          <w:lang w:eastAsia="en-US"/>
        </w:rPr>
        <w:t xml:space="preserve">  </w:t>
      </w:r>
      <w:r w:rsidR="00A11762">
        <w:rPr>
          <w:rFonts w:cs="Times New Roman"/>
          <w:sz w:val="28"/>
          <w:szCs w:val="28"/>
          <w:lang w:eastAsia="en-US"/>
        </w:rPr>
        <w:t>1</w:t>
      </w:r>
      <w:r w:rsidR="00BD51F1">
        <w:rPr>
          <w:rFonts w:cs="Times New Roman"/>
          <w:sz w:val="28"/>
          <w:szCs w:val="28"/>
          <w:lang w:eastAsia="en-US"/>
        </w:rPr>
        <w:t>0</w:t>
      </w:r>
      <w:r w:rsidR="00727741">
        <w:rPr>
          <w:rFonts w:cs="Times New Roman"/>
          <w:sz w:val="28"/>
          <w:szCs w:val="28"/>
          <w:lang w:eastAsia="en-US"/>
        </w:rPr>
        <w:t>.0</w:t>
      </w:r>
      <w:r w:rsidR="00FC33D0">
        <w:rPr>
          <w:rFonts w:cs="Times New Roman"/>
          <w:sz w:val="28"/>
          <w:szCs w:val="28"/>
          <w:lang w:eastAsia="en-US"/>
        </w:rPr>
        <w:t>7</w:t>
      </w:r>
      <w:r w:rsidR="00727741">
        <w:rPr>
          <w:rFonts w:cs="Times New Roman"/>
          <w:sz w:val="28"/>
          <w:szCs w:val="28"/>
          <w:lang w:eastAsia="en-US"/>
        </w:rPr>
        <w:t>.2022</w:t>
      </w:r>
    </w:p>
    <w:p w:rsidR="002E7D25" w:rsidRDefault="002E7D25" w:rsidP="002E7D25">
      <w:pPr>
        <w:suppressAutoHyphens w:val="0"/>
        <w:ind w:firstLine="360"/>
        <w:jc w:val="both"/>
        <w:rPr>
          <w:rFonts w:cs="Times New Roman"/>
          <w:sz w:val="28"/>
          <w:szCs w:val="28"/>
          <w:lang w:eastAsia="en-US"/>
        </w:rPr>
      </w:pPr>
    </w:p>
    <w:p w:rsidR="007F09FA" w:rsidRPr="007F09FA" w:rsidRDefault="007F09FA" w:rsidP="002E7D25">
      <w:pPr>
        <w:suppressAutoHyphens w:val="0"/>
        <w:ind w:firstLine="360"/>
        <w:jc w:val="both"/>
        <w:rPr>
          <w:rFonts w:cs="Times New Roman"/>
          <w:sz w:val="28"/>
          <w:szCs w:val="28"/>
          <w:lang w:eastAsia="en-US"/>
        </w:rPr>
      </w:pPr>
      <w:r w:rsidRPr="007F09FA">
        <w:rPr>
          <w:rFonts w:cs="Times New Roman"/>
          <w:sz w:val="28"/>
          <w:szCs w:val="28"/>
          <w:lang w:eastAsia="en-US"/>
        </w:rPr>
        <w:t>К уведомлению прилагаются:</w:t>
      </w:r>
    </w:p>
    <w:p w:rsidR="005E71D6" w:rsidRPr="005E71D6" w:rsidRDefault="00F87B29" w:rsidP="00D30DC7">
      <w:pPr>
        <w:widowControl w:val="0"/>
        <w:numPr>
          <w:ilvl w:val="0"/>
          <w:numId w:val="1"/>
        </w:numPr>
        <w:suppressAutoHyphens w:val="0"/>
        <w:autoSpaceDE w:val="0"/>
        <w:autoSpaceDN w:val="0"/>
        <w:adjustRightInd w:val="0"/>
        <w:ind w:left="426" w:firstLine="0"/>
        <w:jc w:val="both"/>
        <w:rPr>
          <w:rFonts w:cs="Times New Roman"/>
          <w:sz w:val="28"/>
          <w:szCs w:val="28"/>
          <w:lang w:eastAsia="en-US"/>
        </w:rPr>
      </w:pPr>
      <w:r>
        <w:rPr>
          <w:sz w:val="28"/>
          <w:szCs w:val="28"/>
        </w:rPr>
        <w:t xml:space="preserve">Проект </w:t>
      </w:r>
      <w:r w:rsidRPr="00692966">
        <w:rPr>
          <w:sz w:val="28"/>
          <w:szCs w:val="28"/>
        </w:rPr>
        <w:t xml:space="preserve">постановления </w:t>
      </w:r>
      <w:r>
        <w:rPr>
          <w:sz w:val="28"/>
          <w:szCs w:val="28"/>
        </w:rPr>
        <w:t xml:space="preserve">АМС г.Владикавказа </w:t>
      </w:r>
      <w:r w:rsidRPr="009A69D1">
        <w:rPr>
          <w:sz w:val="28"/>
          <w:szCs w:val="28"/>
        </w:rPr>
        <w:t>«Об утверждении муниципальной программы «Обеспечение защиты прав потребителей на территории муниципального образования г.Владикавказ на 2022-2023 гг.»</w:t>
      </w:r>
      <w:r>
        <w:rPr>
          <w:rFonts w:cs="Times New Roman"/>
          <w:bCs/>
          <w:sz w:val="28"/>
          <w:szCs w:val="28"/>
          <w:shd w:val="clear" w:color="auto" w:fill="FAFAFA"/>
        </w:rPr>
        <w:t>;</w:t>
      </w:r>
    </w:p>
    <w:p w:rsidR="007F09FA" w:rsidRPr="005E71D6" w:rsidRDefault="007F09FA" w:rsidP="00D30DC7">
      <w:pPr>
        <w:widowControl w:val="0"/>
        <w:numPr>
          <w:ilvl w:val="0"/>
          <w:numId w:val="1"/>
        </w:numPr>
        <w:suppressAutoHyphens w:val="0"/>
        <w:autoSpaceDE w:val="0"/>
        <w:autoSpaceDN w:val="0"/>
        <w:adjustRightInd w:val="0"/>
        <w:ind w:left="426" w:firstLine="0"/>
        <w:jc w:val="both"/>
        <w:rPr>
          <w:rFonts w:cs="Times New Roman"/>
          <w:sz w:val="28"/>
          <w:szCs w:val="28"/>
          <w:lang w:eastAsia="en-US"/>
        </w:rPr>
      </w:pPr>
      <w:r w:rsidRPr="005E71D6">
        <w:rPr>
          <w:rFonts w:cs="Times New Roman"/>
          <w:sz w:val="28"/>
          <w:szCs w:val="28"/>
          <w:lang w:eastAsia="en-US"/>
        </w:rPr>
        <w:t>Перечень вопросов для участников публичных консультации.</w:t>
      </w:r>
    </w:p>
    <w:p w:rsidR="007F09FA" w:rsidRPr="007F09FA" w:rsidRDefault="007F09FA" w:rsidP="007F09FA">
      <w:pPr>
        <w:suppressAutoHyphens w:val="0"/>
        <w:jc w:val="both"/>
        <w:rPr>
          <w:rFonts w:cs="Times New Roman"/>
          <w:b/>
          <w:sz w:val="28"/>
          <w:szCs w:val="28"/>
          <w:lang w:eastAsia="en-US"/>
        </w:rPr>
      </w:pPr>
    </w:p>
    <w:p w:rsidR="007F09FA" w:rsidRPr="007F09FA" w:rsidRDefault="007F09FA" w:rsidP="007F09FA">
      <w:pPr>
        <w:suppressAutoHyphens w:val="0"/>
        <w:ind w:firstLine="540"/>
        <w:jc w:val="both"/>
        <w:rPr>
          <w:rFonts w:cs="Times New Roman"/>
          <w:sz w:val="28"/>
          <w:szCs w:val="28"/>
          <w:lang w:eastAsia="ru-RU"/>
        </w:rPr>
      </w:pPr>
      <w:r w:rsidRPr="007F09FA">
        <w:rPr>
          <w:rFonts w:cs="Times New Roman"/>
          <w:sz w:val="28"/>
          <w:szCs w:val="28"/>
          <w:lang w:eastAsia="ru-RU"/>
        </w:rPr>
        <w:t>Примечание:</w:t>
      </w:r>
    </w:p>
    <w:p w:rsidR="007F09FA" w:rsidRPr="007F09FA" w:rsidRDefault="007F09FA" w:rsidP="007F09FA">
      <w:pPr>
        <w:suppressAutoHyphens w:val="0"/>
        <w:ind w:firstLine="540"/>
        <w:jc w:val="both"/>
        <w:rPr>
          <w:rFonts w:cs="Times New Roman"/>
          <w:sz w:val="28"/>
          <w:szCs w:val="28"/>
          <w:lang w:eastAsia="ru-RU"/>
        </w:rPr>
      </w:pPr>
      <w:r w:rsidRPr="007F09FA">
        <w:rPr>
          <w:rFonts w:cs="Times New Roman"/>
          <w:sz w:val="28"/>
          <w:szCs w:val="28"/>
          <w:lang w:eastAsia="ru-RU"/>
        </w:rPr>
        <w:t xml:space="preserve">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 а также положений, </w:t>
      </w:r>
      <w:r w:rsidRPr="007F09FA">
        <w:rPr>
          <w:rFonts w:cs="Times New Roman"/>
          <w:sz w:val="28"/>
          <w:szCs w:val="28"/>
          <w:lang w:eastAsia="ru-RU"/>
        </w:rPr>
        <w:lastRenderedPageBreak/>
        <w:t>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w:t>
      </w:r>
    </w:p>
    <w:p w:rsidR="007F09FA" w:rsidRPr="007F09FA" w:rsidRDefault="007F09FA" w:rsidP="007F09FA">
      <w:pPr>
        <w:suppressAutoHyphens w:val="0"/>
        <w:ind w:firstLine="540"/>
        <w:jc w:val="both"/>
        <w:rPr>
          <w:rFonts w:cs="Times New Roman"/>
          <w:sz w:val="28"/>
          <w:szCs w:val="28"/>
          <w:lang w:eastAsia="ru-RU"/>
        </w:rPr>
      </w:pPr>
      <w:r w:rsidRPr="007F09FA">
        <w:rPr>
          <w:rFonts w:cs="Times New Roman"/>
          <w:sz w:val="28"/>
          <w:szCs w:val="28"/>
          <w:lang w:eastAsia="ru-RU"/>
        </w:rPr>
        <w:t>2. В рамках публичных консультаций все заинтересованные лица могут направить свои предложения и замечания по данному проекту муниципального нормативного правового акта.</w:t>
      </w:r>
    </w:p>
    <w:p w:rsidR="007F09FA" w:rsidRPr="007F09FA" w:rsidRDefault="007F09FA" w:rsidP="007F09FA">
      <w:pPr>
        <w:suppressAutoHyphens w:val="0"/>
        <w:ind w:firstLine="540"/>
        <w:jc w:val="both"/>
        <w:rPr>
          <w:rFonts w:cs="Times New Roman"/>
          <w:sz w:val="28"/>
          <w:szCs w:val="28"/>
          <w:lang w:eastAsia="ru-RU"/>
        </w:rPr>
      </w:pPr>
      <w:r w:rsidRPr="007F09FA">
        <w:rPr>
          <w:rFonts w:cs="Times New Roman"/>
          <w:sz w:val="28"/>
          <w:szCs w:val="28"/>
          <w:lang w:eastAsia="ru-RU"/>
        </w:rPr>
        <w:t>3. Предложения и замечания по проекту нормативного правового акта, поступившие разработчику после указанного в уведомлении срока рассмотрению не подлежат.</w:t>
      </w:r>
    </w:p>
    <w:p w:rsidR="007F09FA" w:rsidRPr="007F09FA" w:rsidRDefault="007F09FA" w:rsidP="007F09FA">
      <w:pPr>
        <w:suppressAutoHyphens w:val="0"/>
        <w:jc w:val="both"/>
        <w:rPr>
          <w:rFonts w:cs="Times New Roman"/>
          <w:b/>
          <w:lang w:eastAsia="en-US"/>
        </w:rPr>
      </w:pPr>
    </w:p>
    <w:p w:rsidR="007F09FA" w:rsidRPr="007F09FA" w:rsidRDefault="007F09FA" w:rsidP="007F09FA">
      <w:pPr>
        <w:suppressAutoHyphens w:val="0"/>
        <w:jc w:val="both"/>
        <w:rPr>
          <w:rFonts w:cs="Times New Roman"/>
          <w:b/>
          <w:lang w:eastAsia="en-US"/>
        </w:rPr>
      </w:pPr>
    </w:p>
    <w:p w:rsidR="007F09FA" w:rsidRDefault="007F09FA" w:rsidP="007F09FA">
      <w:pPr>
        <w:jc w:val="center"/>
        <w:rPr>
          <w:rFonts w:eastAsia="Calibri" w:cs="Times New Roman"/>
          <w:b/>
          <w:color w:val="000000"/>
          <w:sz w:val="28"/>
          <w:szCs w:val="28"/>
          <w:lang w:eastAsia="zh-CN"/>
        </w:rPr>
      </w:pPr>
    </w:p>
    <w:p w:rsidR="002E7D25" w:rsidRDefault="002E7D25" w:rsidP="007F09FA">
      <w:pPr>
        <w:jc w:val="center"/>
        <w:rPr>
          <w:rFonts w:eastAsia="Calibri" w:cs="Times New Roman"/>
          <w:b/>
          <w:color w:val="000000"/>
          <w:sz w:val="28"/>
          <w:szCs w:val="28"/>
          <w:lang w:eastAsia="zh-CN"/>
        </w:rPr>
      </w:pPr>
    </w:p>
    <w:p w:rsidR="002E7D25" w:rsidRDefault="002E7D25" w:rsidP="007F09FA">
      <w:pPr>
        <w:jc w:val="center"/>
        <w:rPr>
          <w:rFonts w:eastAsia="Calibri" w:cs="Times New Roman"/>
          <w:b/>
          <w:color w:val="000000"/>
          <w:sz w:val="28"/>
          <w:szCs w:val="28"/>
          <w:lang w:eastAsia="zh-CN"/>
        </w:rPr>
      </w:pPr>
    </w:p>
    <w:p w:rsidR="00967A66" w:rsidRDefault="00967A66"/>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AF69E3" w:rsidRDefault="00AF69E3"/>
    <w:p w:rsidR="00444B49" w:rsidRPr="007F09FA" w:rsidRDefault="00444B49" w:rsidP="00444B49">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lastRenderedPageBreak/>
        <w:t>ОПРОСНЫЙ ЛИСТ</w:t>
      </w:r>
    </w:p>
    <w:p w:rsidR="00444B49" w:rsidRPr="007F09FA" w:rsidRDefault="00444B49" w:rsidP="00444B49">
      <w:pPr>
        <w:widowControl w:val="0"/>
        <w:suppressAutoHyphens w:val="0"/>
        <w:autoSpaceDE w:val="0"/>
        <w:autoSpaceDN w:val="0"/>
        <w:adjustRightInd w:val="0"/>
        <w:ind w:firstLine="540"/>
        <w:jc w:val="center"/>
        <w:rPr>
          <w:rFonts w:cs="Times New Roman"/>
          <w:sz w:val="28"/>
          <w:szCs w:val="28"/>
          <w:lang w:eastAsia="ru-RU"/>
        </w:rPr>
      </w:pPr>
    </w:p>
    <w:p w:rsidR="00444B49" w:rsidRPr="007F09FA" w:rsidRDefault="00444B49" w:rsidP="00444B49">
      <w:pPr>
        <w:widowControl w:val="0"/>
        <w:suppressAutoHyphens w:val="0"/>
        <w:autoSpaceDE w:val="0"/>
        <w:autoSpaceDN w:val="0"/>
        <w:adjustRightInd w:val="0"/>
        <w:jc w:val="both"/>
        <w:rPr>
          <w:rFonts w:cs="Times New Roman"/>
          <w:sz w:val="28"/>
          <w:szCs w:val="28"/>
          <w:lang w:eastAsia="ru-RU"/>
        </w:rPr>
      </w:pPr>
      <w:r w:rsidRPr="007F09FA">
        <w:rPr>
          <w:rFonts w:cs="Times New Roman"/>
          <w:sz w:val="28"/>
          <w:szCs w:val="28"/>
          <w:lang w:eastAsia="ru-RU"/>
        </w:rPr>
        <w:t>для проведения публичных консультаций по проекту нормативного правового акта г.Владикавказа, затрагивающего вопросы осуществления предпринимательской и инвестиционной деятельности –</w:t>
      </w:r>
      <w:r>
        <w:rPr>
          <w:rFonts w:cs="Times New Roman"/>
          <w:sz w:val="28"/>
          <w:szCs w:val="28"/>
          <w:lang w:eastAsia="ru-RU"/>
        </w:rPr>
        <w:t xml:space="preserve"> </w:t>
      </w:r>
      <w:r w:rsidRPr="00692966">
        <w:rPr>
          <w:sz w:val="28"/>
          <w:szCs w:val="28"/>
        </w:rPr>
        <w:t xml:space="preserve">проект постановления </w:t>
      </w:r>
      <w:r>
        <w:rPr>
          <w:sz w:val="28"/>
          <w:szCs w:val="28"/>
        </w:rPr>
        <w:t xml:space="preserve">АМС г.Владикавказа </w:t>
      </w:r>
      <w:r w:rsidRPr="009A69D1">
        <w:rPr>
          <w:sz w:val="28"/>
          <w:szCs w:val="28"/>
        </w:rPr>
        <w:t>«Об утверждении муниципальной программы «Обеспечение защиты прав потребителей на территории муниципального образования г.Владикавказ на 2022-2023 гг.»</w:t>
      </w:r>
      <w:r>
        <w:rPr>
          <w:rFonts w:cs="Times New Roman"/>
          <w:bCs/>
          <w:sz w:val="28"/>
          <w:szCs w:val="28"/>
          <w:shd w:val="clear" w:color="auto" w:fill="FAFAFA"/>
        </w:rPr>
        <w:t>;</w:t>
      </w:r>
    </w:p>
    <w:p w:rsidR="00444B49" w:rsidRPr="007F09FA" w:rsidRDefault="00444B49" w:rsidP="00444B49">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444B49" w:rsidRPr="007F09FA" w:rsidRDefault="00D46BB3" w:rsidP="00444B49">
      <w:pPr>
        <w:widowControl w:val="0"/>
        <w:suppressAutoHyphens w:val="0"/>
        <w:autoSpaceDE w:val="0"/>
        <w:autoSpaceDN w:val="0"/>
        <w:adjustRightInd w:val="0"/>
        <w:spacing w:before="120" w:after="120"/>
        <w:jc w:val="both"/>
        <w:rPr>
          <w:rFonts w:cs="Times New Roman"/>
          <w:sz w:val="28"/>
          <w:szCs w:val="28"/>
          <w:lang w:eastAsia="ru-RU"/>
        </w:rPr>
      </w:pPr>
      <w:r>
        <w:rPr>
          <w:rFonts w:cs="Times New Roman"/>
          <w:sz w:val="28"/>
          <w:szCs w:val="28"/>
          <w:lang w:eastAsia="ru-RU"/>
        </w:rPr>
        <w:t xml:space="preserve">Наименование </w:t>
      </w:r>
      <w:r w:rsidR="00444B49" w:rsidRPr="007F09FA">
        <w:rPr>
          <w:rFonts w:cs="Times New Roman"/>
          <w:sz w:val="28"/>
          <w:szCs w:val="28"/>
          <w:lang w:eastAsia="ru-RU"/>
        </w:rPr>
        <w:t>участника: ______________________</w:t>
      </w:r>
      <w:r>
        <w:rPr>
          <w:rFonts w:cs="Times New Roman"/>
          <w:sz w:val="28"/>
          <w:szCs w:val="28"/>
          <w:lang w:eastAsia="ru-RU"/>
        </w:rPr>
        <w:t>__________________</w:t>
      </w:r>
      <w:r w:rsidR="00444B49" w:rsidRPr="007F09FA">
        <w:rPr>
          <w:rFonts w:cs="Times New Roman"/>
          <w:sz w:val="28"/>
          <w:szCs w:val="28"/>
          <w:lang w:eastAsia="ru-RU"/>
        </w:rPr>
        <w:t>_.</w:t>
      </w:r>
    </w:p>
    <w:p w:rsidR="00444B49" w:rsidRPr="007F09FA" w:rsidRDefault="00444B49" w:rsidP="00444B49">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444B49" w:rsidRPr="007F09FA" w:rsidRDefault="00444B49" w:rsidP="00444B49">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w:t>
      </w:r>
      <w:r w:rsidR="00D46BB3">
        <w:rPr>
          <w:rFonts w:cs="Times New Roman"/>
          <w:sz w:val="28"/>
          <w:szCs w:val="28"/>
          <w:lang w:eastAsia="ru-RU"/>
        </w:rPr>
        <w:t>я участника: _________________</w:t>
      </w:r>
      <w:r w:rsidRPr="007F09FA">
        <w:rPr>
          <w:rFonts w:cs="Times New Roman"/>
          <w:sz w:val="28"/>
          <w:szCs w:val="28"/>
          <w:lang w:eastAsia="ru-RU"/>
        </w:rPr>
        <w:t>____.</w:t>
      </w:r>
    </w:p>
    <w:p w:rsidR="00444B49" w:rsidRPr="007F09FA" w:rsidRDefault="00444B49" w:rsidP="00444B49">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w:t>
      </w:r>
      <w:r w:rsidR="00D46BB3">
        <w:rPr>
          <w:rFonts w:cs="Times New Roman"/>
          <w:sz w:val="28"/>
          <w:szCs w:val="28"/>
          <w:lang w:eastAsia="ru-RU"/>
        </w:rPr>
        <w:t>елефона: _____________________</w:t>
      </w:r>
      <w:r w:rsidRPr="007F09FA">
        <w:rPr>
          <w:rFonts w:cs="Times New Roman"/>
          <w:sz w:val="28"/>
          <w:szCs w:val="28"/>
          <w:lang w:eastAsia="ru-RU"/>
        </w:rPr>
        <w:t>_________________.</w:t>
      </w:r>
    </w:p>
    <w:p w:rsidR="00444B49" w:rsidRPr="007F09FA" w:rsidRDefault="00444B49" w:rsidP="00444B49">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w:t>
      </w:r>
      <w:r w:rsidR="00D46BB3">
        <w:rPr>
          <w:rFonts w:cs="Times New Roman"/>
          <w:sz w:val="28"/>
          <w:szCs w:val="28"/>
          <w:lang w:eastAsia="ru-RU"/>
        </w:rPr>
        <w:t>ы: ______________</w:t>
      </w:r>
      <w:r w:rsidRPr="007F09FA">
        <w:rPr>
          <w:rFonts w:cs="Times New Roman"/>
          <w:sz w:val="28"/>
          <w:szCs w:val="28"/>
          <w:lang w:eastAsia="ru-RU"/>
        </w:rPr>
        <w:t>___________________________.</w:t>
      </w:r>
    </w:p>
    <w:p w:rsidR="00444B49" w:rsidRPr="007F09FA" w:rsidRDefault="00444B49" w:rsidP="00444B49">
      <w:pPr>
        <w:widowControl w:val="0"/>
        <w:suppressAutoHyphens w:val="0"/>
        <w:autoSpaceDE w:val="0"/>
        <w:autoSpaceDN w:val="0"/>
        <w:adjustRightInd w:val="0"/>
        <w:jc w:val="both"/>
        <w:rPr>
          <w:rFonts w:cs="Times New Roman"/>
          <w:sz w:val="28"/>
          <w:szCs w:val="28"/>
          <w:lang w:eastAsia="ru-RU"/>
        </w:rPr>
      </w:pPr>
    </w:p>
    <w:p w:rsidR="00444B49" w:rsidRPr="007F09FA" w:rsidRDefault="00444B49" w:rsidP="00444B49">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444B49" w:rsidRPr="007F09FA" w:rsidRDefault="00444B49" w:rsidP="00444B49">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444B49" w:rsidRPr="007F09FA" w:rsidRDefault="00444B49" w:rsidP="00444B49">
      <w:pPr>
        <w:suppressAutoHyphens w:val="0"/>
        <w:jc w:val="both"/>
        <w:rPr>
          <w:rFonts w:cs="Times New Roman"/>
          <w:b/>
          <w:sz w:val="26"/>
          <w:szCs w:val="26"/>
          <w:lang w:eastAsia="en-US"/>
        </w:rPr>
      </w:pPr>
    </w:p>
    <w:p w:rsidR="00444B49" w:rsidRPr="007F09FA" w:rsidRDefault="00444B49" w:rsidP="00444B49">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444B49" w:rsidRPr="007F09FA" w:rsidRDefault="00444B49" w:rsidP="00444B49">
      <w:pPr>
        <w:suppressAutoHyphens w:val="0"/>
        <w:jc w:val="both"/>
        <w:rPr>
          <w:rFonts w:cs="Times New Roman"/>
          <w:sz w:val="10"/>
          <w:szCs w:val="10"/>
          <w:lang w:eastAsia="en-US"/>
        </w:rPr>
      </w:pP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г.Владикавказа? </w:t>
      </w:r>
    </w:p>
    <w:p w:rsidR="00444B49" w:rsidRPr="007F09FA" w:rsidRDefault="00444B49" w:rsidP="00444B49">
      <w:pPr>
        <w:suppressAutoHyphens w:val="0"/>
        <w:ind w:left="426"/>
        <w:jc w:val="both"/>
        <w:rPr>
          <w:rFonts w:cs="Times New Roman"/>
          <w:sz w:val="26"/>
          <w:szCs w:val="26"/>
          <w:lang w:eastAsia="en-US"/>
        </w:rPr>
      </w:pPr>
      <w:r w:rsidRPr="007F09FA">
        <w:rPr>
          <w:rFonts w:cs="Times New Roman"/>
          <w:sz w:val="26"/>
          <w:szCs w:val="26"/>
          <w:lang w:eastAsia="en-US"/>
        </w:rPr>
        <w:t>_____________</w:t>
      </w:r>
      <w:r w:rsidR="00D46BB3">
        <w:rPr>
          <w:rFonts w:cs="Times New Roman"/>
          <w:sz w:val="26"/>
          <w:szCs w:val="26"/>
          <w:lang w:eastAsia="en-US"/>
        </w:rPr>
        <w:t>______________________________</w:t>
      </w:r>
      <w:r w:rsidRPr="007F09FA">
        <w:rPr>
          <w:rFonts w:cs="Times New Roman"/>
          <w:sz w:val="26"/>
          <w:szCs w:val="26"/>
          <w:lang w:eastAsia="en-US"/>
        </w:rPr>
        <w:t>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444B49" w:rsidRPr="007F09FA" w:rsidRDefault="00444B49" w:rsidP="00444B49">
      <w:pPr>
        <w:suppressAutoHyphens w:val="0"/>
        <w:ind w:left="426"/>
        <w:jc w:val="both"/>
        <w:rPr>
          <w:rFonts w:cs="Times New Roman"/>
          <w:sz w:val="26"/>
          <w:szCs w:val="26"/>
          <w:lang w:eastAsia="en-US"/>
        </w:rPr>
      </w:pPr>
      <w:r w:rsidRPr="007F09FA">
        <w:rPr>
          <w:rFonts w:cs="Times New Roman"/>
          <w:sz w:val="26"/>
          <w:szCs w:val="26"/>
          <w:lang w:eastAsia="en-US"/>
        </w:rPr>
        <w:t>__________</w:t>
      </w:r>
      <w:r w:rsidR="00D46BB3">
        <w:rPr>
          <w:rFonts w:cs="Times New Roman"/>
          <w:sz w:val="26"/>
          <w:szCs w:val="26"/>
          <w:lang w:eastAsia="en-US"/>
        </w:rPr>
        <w:t>______________________________</w:t>
      </w:r>
      <w:r w:rsidRPr="007F09FA">
        <w:rPr>
          <w:rFonts w:cs="Times New Roman"/>
          <w:sz w:val="26"/>
          <w:szCs w:val="26"/>
          <w:lang w:eastAsia="en-US"/>
        </w:rPr>
        <w:t>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444B49" w:rsidRPr="007F09FA" w:rsidRDefault="00444B49" w:rsidP="00444B49">
      <w:pPr>
        <w:suppressAutoHyphens w:val="0"/>
        <w:ind w:left="426"/>
        <w:jc w:val="both"/>
        <w:rPr>
          <w:rFonts w:cs="Times New Roman"/>
          <w:sz w:val="26"/>
          <w:szCs w:val="26"/>
          <w:lang w:eastAsia="en-US"/>
        </w:rPr>
      </w:pPr>
      <w:r w:rsidRPr="007F09FA">
        <w:rPr>
          <w:rFonts w:cs="Times New Roman"/>
          <w:sz w:val="26"/>
          <w:szCs w:val="26"/>
          <w:lang w:eastAsia="en-US"/>
        </w:rPr>
        <w:t>_______</w:t>
      </w:r>
      <w:r w:rsidR="00D46BB3">
        <w:rPr>
          <w:rFonts w:cs="Times New Roman"/>
          <w:sz w:val="26"/>
          <w:szCs w:val="26"/>
          <w:lang w:eastAsia="en-US"/>
        </w:rPr>
        <w:t>______________________________</w:t>
      </w:r>
      <w:r w:rsidRPr="007F09FA">
        <w:rPr>
          <w:rFonts w:cs="Times New Roman"/>
          <w:sz w:val="26"/>
          <w:szCs w:val="26"/>
          <w:lang w:eastAsia="en-US"/>
        </w:rPr>
        <w:t>_____________________________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444B49" w:rsidRPr="007F09FA" w:rsidRDefault="00444B49" w:rsidP="00444B49">
      <w:pPr>
        <w:suppressAutoHyphens w:val="0"/>
        <w:ind w:left="426"/>
        <w:jc w:val="both"/>
        <w:rPr>
          <w:rFonts w:cs="Times New Roman"/>
          <w:sz w:val="26"/>
          <w:szCs w:val="26"/>
          <w:lang w:eastAsia="en-US"/>
        </w:rPr>
      </w:pPr>
      <w:r w:rsidRPr="007F09FA">
        <w:rPr>
          <w:rFonts w:cs="Times New Roman"/>
          <w:sz w:val="26"/>
          <w:szCs w:val="26"/>
          <w:lang w:eastAsia="en-US"/>
        </w:rPr>
        <w:t>_____</w:t>
      </w:r>
      <w:r w:rsidR="00D46BB3">
        <w:rPr>
          <w:rFonts w:cs="Times New Roman"/>
          <w:sz w:val="26"/>
          <w:szCs w:val="26"/>
          <w:lang w:eastAsia="en-US"/>
        </w:rPr>
        <w:t>______________________________</w:t>
      </w:r>
      <w:r w:rsidRPr="007F09FA">
        <w:rPr>
          <w:rFonts w:cs="Times New Roman"/>
          <w:sz w:val="26"/>
          <w:szCs w:val="26"/>
          <w:lang w:eastAsia="en-US"/>
        </w:rPr>
        <w:t>_______________________________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____________________________</w:t>
      </w:r>
      <w:r w:rsidR="00444B49" w:rsidRPr="007F09FA">
        <w:rPr>
          <w:rFonts w:cs="Times New Roman"/>
          <w:sz w:val="26"/>
          <w:szCs w:val="26"/>
          <w:lang w:eastAsia="en-US"/>
        </w:rPr>
        <w:t>______________________________________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Существуют ли в предлагаемом регулировании положения, которые </w:t>
      </w:r>
      <w:r w:rsidRPr="007F09FA">
        <w:rPr>
          <w:rFonts w:cs="Times New Roman"/>
          <w:sz w:val="26"/>
          <w:szCs w:val="26"/>
          <w:lang w:eastAsia="en-US"/>
        </w:rPr>
        <w:lastRenderedPageBreak/>
        <w:t>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444B49" w:rsidRPr="007F09FA" w:rsidRDefault="00444B49" w:rsidP="00444B49">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444B49" w:rsidRPr="007F09FA" w:rsidRDefault="00444B49" w:rsidP="00444B49">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t>имеются  ли  технические ошибки;</w:t>
      </w:r>
    </w:p>
    <w:p w:rsidR="00444B49" w:rsidRPr="007F09FA" w:rsidRDefault="00444B49" w:rsidP="00444B49">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444B49" w:rsidRPr="007F09FA" w:rsidRDefault="00444B49" w:rsidP="00444B49">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444B49" w:rsidRPr="007F09FA" w:rsidRDefault="00444B49" w:rsidP="00444B49">
      <w:pPr>
        <w:suppressAutoHyphens w:val="0"/>
        <w:ind w:left="300" w:firstLine="420"/>
        <w:jc w:val="both"/>
        <w:rPr>
          <w:rFonts w:cs="Times New Roman"/>
          <w:sz w:val="26"/>
          <w:szCs w:val="26"/>
          <w:lang w:eastAsia="en-US"/>
        </w:rPr>
      </w:pPr>
      <w:r w:rsidRPr="007F09FA">
        <w:rPr>
          <w:rFonts w:cs="Times New Roman"/>
          <w:sz w:val="26"/>
          <w:szCs w:val="26"/>
          <w:lang w:eastAsia="en-US"/>
        </w:rPr>
        <w:t>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самоуправления  и должностных лиц администрации, допускает ли возможность избирательного применения норм;</w:t>
      </w:r>
    </w:p>
    <w:p w:rsidR="00444B49" w:rsidRPr="007F09FA" w:rsidRDefault="00444B49" w:rsidP="00444B49">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444B49" w:rsidRPr="007F09FA" w:rsidRDefault="00444B49" w:rsidP="00444B49">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__________________</w:t>
      </w:r>
      <w:r w:rsidR="00444B49" w:rsidRPr="007F09FA">
        <w:rPr>
          <w:rFonts w:cs="Times New Roman"/>
          <w:sz w:val="26"/>
          <w:szCs w:val="26"/>
          <w:lang w:eastAsia="en-US"/>
        </w:rPr>
        <w:t>________________________________________________</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_________________</w:t>
      </w:r>
      <w:r w:rsidR="00444B49" w:rsidRPr="007F09FA">
        <w:rPr>
          <w:rFonts w:cs="Times New Roman"/>
          <w:sz w:val="26"/>
          <w:szCs w:val="26"/>
          <w:lang w:eastAsia="en-US"/>
        </w:rPr>
        <w:t>_________________________________________________</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_________________</w:t>
      </w:r>
      <w:r w:rsidR="00444B49" w:rsidRPr="007F09FA">
        <w:rPr>
          <w:rFonts w:cs="Times New Roman"/>
          <w:sz w:val="26"/>
          <w:szCs w:val="26"/>
          <w:lang w:eastAsia="en-US"/>
        </w:rPr>
        <w:t>_________________________________________________</w:t>
      </w:r>
    </w:p>
    <w:p w:rsidR="00444B49" w:rsidRPr="007F09FA" w:rsidRDefault="00444B49" w:rsidP="00444B49">
      <w:pPr>
        <w:suppressAutoHyphens w:val="0"/>
        <w:jc w:val="both"/>
        <w:rPr>
          <w:rFonts w:cs="Times New Roman"/>
          <w:sz w:val="26"/>
          <w:szCs w:val="26"/>
          <w:lang w:eastAsia="en-US"/>
        </w:rPr>
      </w:pP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____________</w:t>
      </w:r>
      <w:r w:rsidR="00444B49" w:rsidRPr="007F09FA">
        <w:rPr>
          <w:rFonts w:cs="Times New Roman"/>
          <w:sz w:val="26"/>
          <w:szCs w:val="26"/>
          <w:lang w:eastAsia="en-US"/>
        </w:rPr>
        <w:t>______________________________________________________</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___________</w:t>
      </w:r>
      <w:r w:rsidR="00444B49" w:rsidRPr="007F09FA">
        <w:rPr>
          <w:rFonts w:cs="Times New Roman"/>
          <w:sz w:val="26"/>
          <w:szCs w:val="26"/>
          <w:lang w:eastAsia="en-US"/>
        </w:rPr>
        <w:t>_______________________________________________________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__________</w:t>
      </w:r>
      <w:r w:rsidR="00444B49" w:rsidRPr="007F09FA">
        <w:rPr>
          <w:rFonts w:cs="Times New Roman"/>
          <w:sz w:val="26"/>
          <w:szCs w:val="26"/>
          <w:lang w:eastAsia="en-US"/>
        </w:rPr>
        <w:t>________________________________________________________</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lastRenderedPageBreak/>
        <w:t>__________</w:t>
      </w:r>
      <w:r w:rsidR="00444B49" w:rsidRPr="007F09FA">
        <w:rPr>
          <w:rFonts w:cs="Times New Roman"/>
          <w:sz w:val="26"/>
          <w:szCs w:val="26"/>
          <w:lang w:eastAsia="en-US"/>
        </w:rPr>
        <w:t>________________________________________________________</w:t>
      </w:r>
    </w:p>
    <w:p w:rsidR="00444B49" w:rsidRPr="007F09FA" w:rsidRDefault="00444B49" w:rsidP="00444B49">
      <w:pPr>
        <w:suppressAutoHyphens w:val="0"/>
        <w:ind w:left="426"/>
        <w:jc w:val="both"/>
        <w:rPr>
          <w:rFonts w:cs="Times New Roman"/>
          <w:sz w:val="26"/>
          <w:szCs w:val="26"/>
          <w:lang w:eastAsia="en-US"/>
        </w:rPr>
      </w:pP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_________</w:t>
      </w:r>
      <w:r w:rsidR="00444B49" w:rsidRPr="007F09FA">
        <w:rPr>
          <w:rFonts w:cs="Times New Roman"/>
          <w:sz w:val="26"/>
          <w:szCs w:val="26"/>
          <w:lang w:eastAsia="en-US"/>
        </w:rPr>
        <w:t>_________________________________________________________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w:t>
      </w:r>
      <w:r w:rsidR="00444B49" w:rsidRPr="007F09FA">
        <w:rPr>
          <w:rFonts w:cs="Times New Roman"/>
          <w:sz w:val="26"/>
          <w:szCs w:val="26"/>
          <w:lang w:eastAsia="en-US"/>
        </w:rPr>
        <w:t>__________________________________________________________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w:t>
      </w:r>
      <w:r w:rsidR="00444B49" w:rsidRPr="007F09FA">
        <w:rPr>
          <w:rFonts w:cs="Times New Roman"/>
          <w:sz w:val="26"/>
          <w:szCs w:val="26"/>
          <w:lang w:eastAsia="en-US"/>
        </w:rPr>
        <w:t>__________________________________________________________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w:t>
      </w:r>
      <w:r w:rsidR="00444B49" w:rsidRPr="007F09FA">
        <w:rPr>
          <w:rFonts w:cs="Times New Roman"/>
          <w:sz w:val="26"/>
          <w:szCs w:val="26"/>
          <w:lang w:eastAsia="en-US"/>
        </w:rPr>
        <w:t>___________________________________________________________</w:t>
      </w:r>
    </w:p>
    <w:p w:rsidR="00444B49" w:rsidRPr="007F09FA" w:rsidRDefault="00444B49" w:rsidP="00444B49">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w:t>
      </w:r>
      <w:r w:rsidR="00444B49" w:rsidRPr="007F09FA">
        <w:rPr>
          <w:rFonts w:cs="Times New Roman"/>
          <w:sz w:val="26"/>
          <w:szCs w:val="26"/>
          <w:lang w:eastAsia="en-US"/>
        </w:rPr>
        <w:t>__________________________________________________________</w:t>
      </w:r>
    </w:p>
    <w:p w:rsidR="00444B49" w:rsidRPr="007F09FA" w:rsidRDefault="00D46BB3" w:rsidP="00444B49">
      <w:pPr>
        <w:suppressAutoHyphens w:val="0"/>
        <w:ind w:left="426"/>
        <w:jc w:val="both"/>
        <w:rPr>
          <w:rFonts w:cs="Times New Roman"/>
          <w:sz w:val="26"/>
          <w:szCs w:val="26"/>
          <w:lang w:eastAsia="en-US"/>
        </w:rPr>
      </w:pPr>
      <w:r>
        <w:rPr>
          <w:rFonts w:cs="Times New Roman"/>
          <w:sz w:val="26"/>
          <w:szCs w:val="26"/>
          <w:lang w:eastAsia="en-US"/>
        </w:rPr>
        <w:t>________</w:t>
      </w:r>
      <w:r w:rsidR="00444B49" w:rsidRPr="007F09FA">
        <w:rPr>
          <w:rFonts w:cs="Times New Roman"/>
          <w:sz w:val="26"/>
          <w:szCs w:val="26"/>
          <w:lang w:eastAsia="en-US"/>
        </w:rPr>
        <w:t>__________________________________________________________</w:t>
      </w:r>
    </w:p>
    <w:p w:rsidR="00AF69E3" w:rsidRDefault="00AF69E3"/>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D46BB3" w:rsidRDefault="00D46BB3"/>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444B49" w:rsidRDefault="00444B49"/>
    <w:p w:rsidR="00AF69E3" w:rsidRPr="00355DFD" w:rsidRDefault="00AF69E3" w:rsidP="00AF69E3">
      <w:pPr>
        <w:pStyle w:val="a6"/>
        <w:tabs>
          <w:tab w:val="left" w:pos="6885"/>
        </w:tabs>
        <w:jc w:val="right"/>
        <w:rPr>
          <w:rFonts w:ascii="Times New Roman" w:hAnsi="Times New Roman" w:cs="Times New Roman"/>
          <w:sz w:val="24"/>
          <w:szCs w:val="24"/>
        </w:rPr>
      </w:pPr>
      <w:r w:rsidRPr="00355DFD">
        <w:rPr>
          <w:rFonts w:ascii="Times New Roman" w:hAnsi="Times New Roman" w:cs="Times New Roman"/>
          <w:sz w:val="24"/>
          <w:szCs w:val="24"/>
        </w:rPr>
        <w:lastRenderedPageBreak/>
        <w:t>ПРОЕКТ</w:t>
      </w:r>
    </w:p>
    <w:p w:rsidR="00AF69E3" w:rsidRPr="00355DFD" w:rsidRDefault="00AF69E3" w:rsidP="00AF69E3">
      <w:pPr>
        <w:pStyle w:val="a6"/>
        <w:jc w:val="center"/>
        <w:rPr>
          <w:rFonts w:ascii="Times New Roman" w:hAnsi="Times New Roman" w:cs="Times New Roman"/>
          <w:sz w:val="24"/>
          <w:szCs w:val="24"/>
        </w:rPr>
      </w:pPr>
      <w:r w:rsidRPr="00355DFD">
        <w:rPr>
          <w:rFonts w:ascii="Times New Roman" w:hAnsi="Times New Roman" w:cs="Times New Roman"/>
          <w:sz w:val="24"/>
          <w:szCs w:val="24"/>
        </w:rPr>
        <w:t>АДМИНИСТРАЦИЯ МЕСТНОГО САМОУПРАВЛЕНИЯ ГОРОДА ВЛАДИКАВКАЗА</w:t>
      </w:r>
    </w:p>
    <w:p w:rsidR="00AF69E3" w:rsidRPr="00355DFD" w:rsidRDefault="00AF69E3" w:rsidP="00AF69E3">
      <w:pPr>
        <w:pStyle w:val="a6"/>
        <w:jc w:val="both"/>
        <w:rPr>
          <w:rFonts w:ascii="Times New Roman" w:hAnsi="Times New Roman" w:cs="Times New Roman"/>
          <w:sz w:val="24"/>
          <w:szCs w:val="24"/>
        </w:rPr>
      </w:pPr>
    </w:p>
    <w:p w:rsidR="00AF69E3" w:rsidRPr="0047014C" w:rsidRDefault="00AF69E3" w:rsidP="00AF69E3">
      <w:pPr>
        <w:pStyle w:val="a6"/>
        <w:jc w:val="center"/>
        <w:rPr>
          <w:rFonts w:ascii="Times New Roman" w:hAnsi="Times New Roman" w:cs="Times New Roman"/>
          <w:sz w:val="28"/>
          <w:szCs w:val="28"/>
        </w:rPr>
      </w:pPr>
    </w:p>
    <w:p w:rsidR="00AF69E3" w:rsidRPr="00FB29A9" w:rsidRDefault="00AF69E3" w:rsidP="00AF69E3">
      <w:pPr>
        <w:pStyle w:val="a6"/>
        <w:jc w:val="center"/>
        <w:rPr>
          <w:rFonts w:ascii="Times New Roman" w:hAnsi="Times New Roman" w:cs="Times New Roman"/>
          <w:sz w:val="24"/>
          <w:szCs w:val="24"/>
        </w:rPr>
      </w:pPr>
      <w:r w:rsidRPr="00FB29A9">
        <w:rPr>
          <w:rFonts w:ascii="Times New Roman" w:hAnsi="Times New Roman" w:cs="Times New Roman"/>
          <w:sz w:val="24"/>
          <w:szCs w:val="24"/>
        </w:rPr>
        <w:t>ПОСТАНОВЛЕНИЕ</w:t>
      </w:r>
    </w:p>
    <w:p w:rsidR="00AF69E3" w:rsidRPr="00FB29A9" w:rsidRDefault="00AF69E3" w:rsidP="00AF69E3">
      <w:pPr>
        <w:pStyle w:val="a6"/>
        <w:jc w:val="center"/>
        <w:rPr>
          <w:rFonts w:ascii="Times New Roman" w:hAnsi="Times New Roman" w:cs="Times New Roman"/>
          <w:sz w:val="24"/>
          <w:szCs w:val="24"/>
        </w:rPr>
      </w:pPr>
    </w:p>
    <w:p w:rsidR="00AF69E3" w:rsidRPr="0047014C" w:rsidRDefault="00AF69E3" w:rsidP="00AF69E3">
      <w:pPr>
        <w:pStyle w:val="a6"/>
        <w:jc w:val="both"/>
        <w:rPr>
          <w:rFonts w:ascii="Times New Roman" w:hAnsi="Times New Roman" w:cs="Times New Roman"/>
          <w:sz w:val="28"/>
          <w:szCs w:val="28"/>
        </w:rPr>
      </w:pPr>
      <w:r w:rsidRPr="00FB29A9">
        <w:rPr>
          <w:rFonts w:ascii="Times New Roman" w:hAnsi="Times New Roman" w:cs="Times New Roman"/>
          <w:sz w:val="24"/>
          <w:szCs w:val="24"/>
        </w:rPr>
        <w:t xml:space="preserve"> « _____  » ____________   202</w:t>
      </w:r>
      <w:r>
        <w:rPr>
          <w:rFonts w:ascii="Times New Roman" w:hAnsi="Times New Roman" w:cs="Times New Roman"/>
          <w:sz w:val="24"/>
          <w:szCs w:val="24"/>
        </w:rPr>
        <w:t>2</w:t>
      </w:r>
      <w:r w:rsidRPr="00FB29A9">
        <w:rPr>
          <w:rFonts w:ascii="Times New Roman" w:hAnsi="Times New Roman" w:cs="Times New Roman"/>
          <w:sz w:val="24"/>
          <w:szCs w:val="24"/>
        </w:rPr>
        <w:t xml:space="preserve">г.                     № </w:t>
      </w:r>
      <w:r w:rsidRPr="0047014C">
        <w:rPr>
          <w:rFonts w:ascii="Times New Roman" w:hAnsi="Times New Roman" w:cs="Times New Roman"/>
          <w:sz w:val="28"/>
          <w:szCs w:val="28"/>
        </w:rPr>
        <w:t xml:space="preserve">                                         </w:t>
      </w:r>
    </w:p>
    <w:p w:rsidR="00AF69E3" w:rsidRPr="0047014C" w:rsidRDefault="00AF69E3" w:rsidP="00AF69E3">
      <w:pPr>
        <w:pStyle w:val="a6"/>
        <w:jc w:val="both"/>
        <w:rPr>
          <w:rFonts w:ascii="Times New Roman" w:hAnsi="Times New Roman" w:cs="Times New Roman"/>
          <w:sz w:val="28"/>
          <w:szCs w:val="28"/>
        </w:rPr>
      </w:pPr>
      <w:r w:rsidRPr="0047014C">
        <w:rPr>
          <w:rFonts w:ascii="Times New Roman" w:hAnsi="Times New Roman" w:cs="Times New Roman"/>
          <w:sz w:val="28"/>
          <w:szCs w:val="28"/>
        </w:rPr>
        <w:tab/>
      </w:r>
      <w:r w:rsidRPr="0047014C">
        <w:rPr>
          <w:rFonts w:ascii="Times New Roman" w:hAnsi="Times New Roman" w:cs="Times New Roman"/>
          <w:sz w:val="28"/>
          <w:szCs w:val="28"/>
        </w:rPr>
        <w:tab/>
      </w:r>
      <w:r w:rsidRPr="0047014C">
        <w:rPr>
          <w:rFonts w:ascii="Times New Roman" w:hAnsi="Times New Roman" w:cs="Times New Roman"/>
          <w:sz w:val="28"/>
          <w:szCs w:val="28"/>
        </w:rPr>
        <w:tab/>
      </w:r>
      <w:r w:rsidRPr="0047014C">
        <w:rPr>
          <w:rFonts w:ascii="Times New Roman" w:hAnsi="Times New Roman" w:cs="Times New Roman"/>
          <w:sz w:val="28"/>
          <w:szCs w:val="28"/>
        </w:rPr>
        <w:tab/>
      </w:r>
      <w:r w:rsidRPr="0047014C">
        <w:rPr>
          <w:rFonts w:ascii="Times New Roman" w:hAnsi="Times New Roman" w:cs="Times New Roman"/>
          <w:sz w:val="28"/>
          <w:szCs w:val="28"/>
        </w:rPr>
        <w:tab/>
      </w:r>
      <w:r w:rsidRPr="0047014C">
        <w:rPr>
          <w:rFonts w:ascii="Times New Roman" w:hAnsi="Times New Roman" w:cs="Times New Roman"/>
          <w:sz w:val="28"/>
          <w:szCs w:val="28"/>
        </w:rPr>
        <w:tab/>
      </w:r>
    </w:p>
    <w:p w:rsidR="00AF69E3" w:rsidRPr="0047014C" w:rsidRDefault="00AF69E3" w:rsidP="00AF69E3">
      <w:pPr>
        <w:rPr>
          <w:b/>
          <w:sz w:val="28"/>
          <w:szCs w:val="28"/>
        </w:rPr>
      </w:pPr>
    </w:p>
    <w:p w:rsidR="00AF69E3" w:rsidRPr="0047014C" w:rsidRDefault="00AF69E3" w:rsidP="00AF69E3">
      <w:pPr>
        <w:rPr>
          <w:b/>
          <w:sz w:val="28"/>
          <w:szCs w:val="28"/>
        </w:rPr>
      </w:pPr>
    </w:p>
    <w:p w:rsidR="00AF69E3" w:rsidRPr="0047014C" w:rsidRDefault="00AF69E3" w:rsidP="00AF69E3">
      <w:pPr>
        <w:ind w:right="4678"/>
        <w:rPr>
          <w:b/>
          <w:sz w:val="28"/>
          <w:szCs w:val="28"/>
        </w:rPr>
      </w:pPr>
      <w:r w:rsidRPr="0047014C">
        <w:rPr>
          <w:b/>
          <w:sz w:val="28"/>
          <w:szCs w:val="28"/>
        </w:rPr>
        <w:t>О</w:t>
      </w:r>
      <w:r>
        <w:rPr>
          <w:b/>
          <w:sz w:val="28"/>
          <w:szCs w:val="28"/>
        </w:rPr>
        <w:t xml:space="preserve">б утверждении муниципальной </w:t>
      </w:r>
      <w:r w:rsidRPr="0047014C">
        <w:rPr>
          <w:b/>
          <w:sz w:val="28"/>
          <w:szCs w:val="28"/>
        </w:rPr>
        <w:t>программы «</w:t>
      </w:r>
      <w:r>
        <w:rPr>
          <w:b/>
          <w:sz w:val="28"/>
          <w:szCs w:val="28"/>
        </w:rPr>
        <w:t>Обеспечение з</w:t>
      </w:r>
      <w:r w:rsidRPr="0047014C">
        <w:rPr>
          <w:b/>
          <w:sz w:val="28"/>
          <w:szCs w:val="28"/>
        </w:rPr>
        <w:t>ащит</w:t>
      </w:r>
      <w:r>
        <w:rPr>
          <w:b/>
          <w:sz w:val="28"/>
          <w:szCs w:val="28"/>
        </w:rPr>
        <w:t xml:space="preserve">ы прав </w:t>
      </w:r>
      <w:r w:rsidRPr="0047014C">
        <w:rPr>
          <w:b/>
          <w:sz w:val="28"/>
          <w:szCs w:val="28"/>
        </w:rPr>
        <w:t xml:space="preserve">потребителей </w:t>
      </w:r>
      <w:r>
        <w:rPr>
          <w:b/>
          <w:sz w:val="28"/>
          <w:szCs w:val="28"/>
        </w:rPr>
        <w:t xml:space="preserve">на территории </w:t>
      </w:r>
      <w:r w:rsidRPr="0047014C">
        <w:rPr>
          <w:b/>
          <w:sz w:val="28"/>
          <w:szCs w:val="28"/>
        </w:rPr>
        <w:t>муниципально</w:t>
      </w:r>
      <w:r>
        <w:rPr>
          <w:b/>
          <w:sz w:val="28"/>
          <w:szCs w:val="28"/>
        </w:rPr>
        <w:t>го</w:t>
      </w:r>
      <w:r w:rsidRPr="0047014C">
        <w:rPr>
          <w:b/>
          <w:sz w:val="28"/>
          <w:szCs w:val="28"/>
        </w:rPr>
        <w:t xml:space="preserve"> образовани</w:t>
      </w:r>
      <w:r>
        <w:rPr>
          <w:b/>
          <w:sz w:val="28"/>
          <w:szCs w:val="28"/>
        </w:rPr>
        <w:t>я г.Владикавказ на 2022-2023 гг.»</w:t>
      </w:r>
    </w:p>
    <w:p w:rsidR="00AF69E3" w:rsidRPr="001D01BD" w:rsidRDefault="00AF69E3" w:rsidP="00AF69E3">
      <w:pPr>
        <w:shd w:val="clear" w:color="auto" w:fill="FFFFFF"/>
        <w:tabs>
          <w:tab w:val="left" w:pos="851"/>
          <w:tab w:val="left" w:pos="2045"/>
          <w:tab w:val="left" w:pos="4234"/>
          <w:tab w:val="left" w:pos="5981"/>
          <w:tab w:val="left" w:pos="7594"/>
          <w:tab w:val="left" w:pos="8736"/>
        </w:tabs>
        <w:spacing w:before="427" w:line="326" w:lineRule="exact"/>
        <w:ind w:firstLine="566"/>
        <w:jc w:val="both"/>
        <w:rPr>
          <w:sz w:val="27"/>
          <w:szCs w:val="27"/>
        </w:rPr>
      </w:pPr>
      <w:r>
        <w:rPr>
          <w:color w:val="000000"/>
          <w:sz w:val="27"/>
          <w:szCs w:val="27"/>
        </w:rPr>
        <w:t xml:space="preserve">   </w:t>
      </w:r>
      <w:r w:rsidRPr="001D01BD">
        <w:rPr>
          <w:color w:val="000000"/>
          <w:sz w:val="27"/>
          <w:szCs w:val="27"/>
        </w:rPr>
        <w:t>В соотве</w:t>
      </w:r>
      <w:r w:rsidRPr="001D01BD">
        <w:rPr>
          <w:color w:val="000000"/>
          <w:spacing w:val="-2"/>
          <w:sz w:val="27"/>
          <w:szCs w:val="27"/>
        </w:rPr>
        <w:t>т</w:t>
      </w:r>
      <w:r w:rsidRPr="001D01BD">
        <w:rPr>
          <w:color w:val="000000"/>
          <w:sz w:val="27"/>
          <w:szCs w:val="27"/>
        </w:rPr>
        <w:t>ств</w:t>
      </w:r>
      <w:r w:rsidRPr="001D01BD">
        <w:rPr>
          <w:color w:val="000000"/>
          <w:spacing w:val="-2"/>
          <w:sz w:val="27"/>
          <w:szCs w:val="27"/>
        </w:rPr>
        <w:t>и</w:t>
      </w:r>
      <w:r w:rsidRPr="001D01BD">
        <w:rPr>
          <w:color w:val="000000"/>
          <w:sz w:val="27"/>
          <w:szCs w:val="27"/>
        </w:rPr>
        <w:t xml:space="preserve">и </w:t>
      </w:r>
      <w:r w:rsidRPr="001D01BD">
        <w:rPr>
          <w:color w:val="000000"/>
          <w:spacing w:val="-1"/>
          <w:sz w:val="27"/>
          <w:szCs w:val="27"/>
        </w:rPr>
        <w:t>с</w:t>
      </w:r>
      <w:r w:rsidRPr="001D01BD">
        <w:rPr>
          <w:color w:val="000000"/>
          <w:sz w:val="27"/>
          <w:szCs w:val="27"/>
        </w:rPr>
        <w:t>о с</w:t>
      </w:r>
      <w:r w:rsidRPr="001D01BD">
        <w:rPr>
          <w:color w:val="000000"/>
          <w:spacing w:val="-2"/>
          <w:sz w:val="27"/>
          <w:szCs w:val="27"/>
        </w:rPr>
        <w:t>т</w:t>
      </w:r>
      <w:r w:rsidRPr="001D01BD">
        <w:rPr>
          <w:color w:val="000000"/>
          <w:sz w:val="27"/>
          <w:szCs w:val="27"/>
        </w:rPr>
        <w:t>ат</w:t>
      </w:r>
      <w:r w:rsidRPr="001D01BD">
        <w:rPr>
          <w:color w:val="000000"/>
          <w:spacing w:val="-1"/>
          <w:sz w:val="27"/>
          <w:szCs w:val="27"/>
        </w:rPr>
        <w:t>ь</w:t>
      </w:r>
      <w:r w:rsidRPr="001D01BD">
        <w:rPr>
          <w:color w:val="000000"/>
          <w:sz w:val="27"/>
          <w:szCs w:val="27"/>
        </w:rPr>
        <w:t xml:space="preserve">ями </w:t>
      </w:r>
      <w:r w:rsidRPr="001D01BD">
        <w:rPr>
          <w:color w:val="000000"/>
          <w:spacing w:val="1"/>
          <w:sz w:val="27"/>
          <w:szCs w:val="27"/>
        </w:rPr>
        <w:t>4</w:t>
      </w:r>
      <w:r w:rsidRPr="001D01BD">
        <w:rPr>
          <w:color w:val="000000"/>
          <w:sz w:val="27"/>
          <w:szCs w:val="27"/>
        </w:rPr>
        <w:t xml:space="preserve">4, </w:t>
      </w:r>
      <w:r w:rsidRPr="001D01BD">
        <w:rPr>
          <w:color w:val="000000"/>
          <w:spacing w:val="-1"/>
          <w:sz w:val="27"/>
          <w:szCs w:val="27"/>
        </w:rPr>
        <w:t>4</w:t>
      </w:r>
      <w:r w:rsidRPr="001D01BD">
        <w:rPr>
          <w:color w:val="000000"/>
          <w:sz w:val="27"/>
          <w:szCs w:val="27"/>
        </w:rPr>
        <w:t xml:space="preserve">6 </w:t>
      </w:r>
      <w:r w:rsidRPr="001D01BD">
        <w:rPr>
          <w:color w:val="000000"/>
          <w:spacing w:val="1"/>
          <w:sz w:val="27"/>
          <w:szCs w:val="27"/>
        </w:rPr>
        <w:t>З</w:t>
      </w:r>
      <w:r w:rsidRPr="001D01BD">
        <w:rPr>
          <w:color w:val="000000"/>
          <w:spacing w:val="2"/>
          <w:sz w:val="27"/>
          <w:szCs w:val="27"/>
        </w:rPr>
        <w:t>а</w:t>
      </w:r>
      <w:r w:rsidRPr="001D01BD">
        <w:rPr>
          <w:color w:val="000000"/>
          <w:spacing w:val="-1"/>
          <w:sz w:val="27"/>
          <w:szCs w:val="27"/>
        </w:rPr>
        <w:t>к</w:t>
      </w:r>
      <w:r w:rsidRPr="001D01BD">
        <w:rPr>
          <w:color w:val="000000"/>
          <w:sz w:val="27"/>
          <w:szCs w:val="27"/>
        </w:rPr>
        <w:t xml:space="preserve">она </w:t>
      </w:r>
      <w:r w:rsidRPr="001D01BD">
        <w:rPr>
          <w:color w:val="000000"/>
          <w:spacing w:val="-1"/>
          <w:sz w:val="27"/>
          <w:szCs w:val="27"/>
        </w:rPr>
        <w:t>Р</w:t>
      </w:r>
      <w:r w:rsidRPr="001D01BD">
        <w:rPr>
          <w:color w:val="000000"/>
          <w:sz w:val="27"/>
          <w:szCs w:val="27"/>
        </w:rPr>
        <w:t>ос</w:t>
      </w:r>
      <w:r w:rsidRPr="001D01BD">
        <w:rPr>
          <w:color w:val="000000"/>
          <w:spacing w:val="-2"/>
          <w:sz w:val="27"/>
          <w:szCs w:val="27"/>
        </w:rPr>
        <w:t>с</w:t>
      </w:r>
      <w:r w:rsidRPr="001D01BD">
        <w:rPr>
          <w:color w:val="000000"/>
          <w:sz w:val="27"/>
          <w:szCs w:val="27"/>
        </w:rPr>
        <w:t>ий</w:t>
      </w:r>
      <w:r w:rsidRPr="001D01BD">
        <w:rPr>
          <w:color w:val="000000"/>
          <w:spacing w:val="-3"/>
          <w:sz w:val="27"/>
          <w:szCs w:val="27"/>
        </w:rPr>
        <w:t>с</w:t>
      </w:r>
      <w:r w:rsidRPr="001D01BD">
        <w:rPr>
          <w:color w:val="000000"/>
          <w:sz w:val="27"/>
          <w:szCs w:val="27"/>
        </w:rPr>
        <w:t>к</w:t>
      </w:r>
      <w:r w:rsidRPr="001D01BD">
        <w:rPr>
          <w:color w:val="000000"/>
          <w:spacing w:val="-1"/>
          <w:sz w:val="27"/>
          <w:szCs w:val="27"/>
        </w:rPr>
        <w:t>о</w:t>
      </w:r>
      <w:r w:rsidRPr="001D01BD">
        <w:rPr>
          <w:color w:val="000000"/>
          <w:sz w:val="27"/>
          <w:szCs w:val="27"/>
        </w:rPr>
        <w:t>й Ф</w:t>
      </w:r>
      <w:r w:rsidRPr="001D01BD">
        <w:rPr>
          <w:color w:val="000000"/>
          <w:spacing w:val="-2"/>
          <w:sz w:val="27"/>
          <w:szCs w:val="27"/>
        </w:rPr>
        <w:t>е</w:t>
      </w:r>
      <w:r w:rsidRPr="001D01BD">
        <w:rPr>
          <w:color w:val="000000"/>
          <w:sz w:val="27"/>
          <w:szCs w:val="27"/>
        </w:rPr>
        <w:t>д</w:t>
      </w:r>
      <w:r w:rsidRPr="001D01BD">
        <w:rPr>
          <w:color w:val="000000"/>
          <w:spacing w:val="-2"/>
          <w:sz w:val="27"/>
          <w:szCs w:val="27"/>
        </w:rPr>
        <w:t>е</w:t>
      </w:r>
      <w:r w:rsidRPr="001D01BD">
        <w:rPr>
          <w:color w:val="000000"/>
          <w:sz w:val="27"/>
          <w:szCs w:val="27"/>
        </w:rPr>
        <w:t xml:space="preserve">рации </w:t>
      </w:r>
      <w:r w:rsidRPr="001D01BD">
        <w:rPr>
          <w:color w:val="000000"/>
          <w:spacing w:val="1"/>
          <w:sz w:val="27"/>
          <w:szCs w:val="27"/>
        </w:rPr>
        <w:t>о</w:t>
      </w:r>
      <w:r w:rsidRPr="001D01BD">
        <w:rPr>
          <w:color w:val="000000"/>
          <w:sz w:val="27"/>
          <w:szCs w:val="27"/>
        </w:rPr>
        <w:t>т 0</w:t>
      </w:r>
      <w:r w:rsidRPr="001D01BD">
        <w:rPr>
          <w:color w:val="000000"/>
          <w:spacing w:val="1"/>
          <w:sz w:val="27"/>
          <w:szCs w:val="27"/>
        </w:rPr>
        <w:t>7</w:t>
      </w:r>
      <w:r w:rsidRPr="001D01BD">
        <w:rPr>
          <w:color w:val="000000"/>
          <w:spacing w:val="-2"/>
          <w:sz w:val="27"/>
          <w:szCs w:val="27"/>
        </w:rPr>
        <w:t>.</w:t>
      </w:r>
      <w:r w:rsidRPr="001D01BD">
        <w:rPr>
          <w:color w:val="000000"/>
          <w:sz w:val="27"/>
          <w:szCs w:val="27"/>
        </w:rPr>
        <w:t>0</w:t>
      </w:r>
      <w:r w:rsidRPr="001D01BD">
        <w:rPr>
          <w:color w:val="000000"/>
          <w:spacing w:val="1"/>
          <w:sz w:val="27"/>
          <w:szCs w:val="27"/>
        </w:rPr>
        <w:t>2</w:t>
      </w:r>
      <w:r w:rsidRPr="001D01BD">
        <w:rPr>
          <w:color w:val="000000"/>
          <w:sz w:val="27"/>
          <w:szCs w:val="27"/>
        </w:rPr>
        <w:t>.</w:t>
      </w:r>
      <w:r w:rsidRPr="001D01BD">
        <w:rPr>
          <w:color w:val="000000"/>
          <w:spacing w:val="-1"/>
          <w:sz w:val="27"/>
          <w:szCs w:val="27"/>
        </w:rPr>
        <w:t>1</w:t>
      </w:r>
      <w:r w:rsidRPr="001D01BD">
        <w:rPr>
          <w:color w:val="000000"/>
          <w:sz w:val="27"/>
          <w:szCs w:val="27"/>
        </w:rPr>
        <w:t>9</w:t>
      </w:r>
      <w:r w:rsidRPr="001D01BD">
        <w:rPr>
          <w:color w:val="000000"/>
          <w:spacing w:val="-1"/>
          <w:sz w:val="27"/>
          <w:szCs w:val="27"/>
        </w:rPr>
        <w:t>9</w:t>
      </w:r>
      <w:r w:rsidRPr="001D01BD">
        <w:rPr>
          <w:color w:val="000000"/>
          <w:sz w:val="27"/>
          <w:szCs w:val="27"/>
        </w:rPr>
        <w:t>2 №23</w:t>
      </w:r>
      <w:r w:rsidRPr="001D01BD">
        <w:rPr>
          <w:color w:val="000000"/>
          <w:spacing w:val="-1"/>
          <w:sz w:val="27"/>
          <w:szCs w:val="27"/>
        </w:rPr>
        <w:t>0</w:t>
      </w:r>
      <w:r w:rsidRPr="001D01BD">
        <w:rPr>
          <w:color w:val="000000"/>
          <w:spacing w:val="4"/>
          <w:sz w:val="27"/>
          <w:szCs w:val="27"/>
        </w:rPr>
        <w:t>0</w:t>
      </w:r>
      <w:r w:rsidRPr="001D01BD">
        <w:rPr>
          <w:color w:val="000000"/>
          <w:spacing w:val="-2"/>
          <w:sz w:val="27"/>
          <w:szCs w:val="27"/>
        </w:rPr>
        <w:t>-</w:t>
      </w:r>
      <w:r w:rsidRPr="001D01BD">
        <w:rPr>
          <w:color w:val="000000"/>
          <w:sz w:val="27"/>
          <w:szCs w:val="27"/>
        </w:rPr>
        <w:t>1 «О защите прав п</w:t>
      </w:r>
      <w:r w:rsidRPr="001D01BD">
        <w:rPr>
          <w:color w:val="000000"/>
          <w:spacing w:val="1"/>
          <w:sz w:val="27"/>
          <w:szCs w:val="27"/>
        </w:rPr>
        <w:t>о</w:t>
      </w:r>
      <w:r w:rsidRPr="001D01BD">
        <w:rPr>
          <w:color w:val="000000"/>
          <w:spacing w:val="-2"/>
          <w:sz w:val="27"/>
          <w:szCs w:val="27"/>
        </w:rPr>
        <w:t>т</w:t>
      </w:r>
      <w:r w:rsidRPr="001D01BD">
        <w:rPr>
          <w:color w:val="000000"/>
          <w:sz w:val="27"/>
          <w:szCs w:val="27"/>
        </w:rPr>
        <w:t>р</w:t>
      </w:r>
      <w:r w:rsidRPr="001D01BD">
        <w:rPr>
          <w:color w:val="000000"/>
          <w:spacing w:val="-1"/>
          <w:sz w:val="27"/>
          <w:szCs w:val="27"/>
        </w:rPr>
        <w:t>е</w:t>
      </w:r>
      <w:r w:rsidRPr="001D01BD">
        <w:rPr>
          <w:color w:val="000000"/>
          <w:sz w:val="27"/>
          <w:szCs w:val="27"/>
        </w:rPr>
        <w:t>би</w:t>
      </w:r>
      <w:r w:rsidRPr="001D01BD">
        <w:rPr>
          <w:color w:val="000000"/>
          <w:spacing w:val="-1"/>
          <w:sz w:val="27"/>
          <w:szCs w:val="27"/>
        </w:rPr>
        <w:t>т</w:t>
      </w:r>
      <w:r w:rsidRPr="001D01BD">
        <w:rPr>
          <w:color w:val="000000"/>
          <w:sz w:val="27"/>
          <w:szCs w:val="27"/>
        </w:rPr>
        <w:t>елей</w:t>
      </w:r>
      <w:r w:rsidRPr="001D01BD">
        <w:rPr>
          <w:color w:val="000000"/>
          <w:spacing w:val="-1"/>
          <w:sz w:val="27"/>
          <w:szCs w:val="27"/>
        </w:rPr>
        <w:t>»</w:t>
      </w:r>
      <w:r w:rsidRPr="001D01BD">
        <w:rPr>
          <w:color w:val="000000"/>
          <w:sz w:val="27"/>
          <w:szCs w:val="27"/>
        </w:rPr>
        <w:t>, Фед</w:t>
      </w:r>
      <w:r w:rsidRPr="001D01BD">
        <w:rPr>
          <w:color w:val="000000"/>
          <w:spacing w:val="-2"/>
          <w:sz w:val="27"/>
          <w:szCs w:val="27"/>
        </w:rPr>
        <w:t>е</w:t>
      </w:r>
      <w:r w:rsidRPr="001D01BD">
        <w:rPr>
          <w:color w:val="000000"/>
          <w:sz w:val="27"/>
          <w:szCs w:val="27"/>
        </w:rPr>
        <w:t>рал</w:t>
      </w:r>
      <w:r w:rsidRPr="001D01BD">
        <w:rPr>
          <w:color w:val="000000"/>
          <w:spacing w:val="-1"/>
          <w:sz w:val="27"/>
          <w:szCs w:val="27"/>
        </w:rPr>
        <w:t>ь</w:t>
      </w:r>
      <w:r w:rsidRPr="001D01BD">
        <w:rPr>
          <w:color w:val="000000"/>
          <w:sz w:val="27"/>
          <w:szCs w:val="27"/>
        </w:rPr>
        <w:t>ным за</w:t>
      </w:r>
      <w:r w:rsidRPr="001D01BD">
        <w:rPr>
          <w:color w:val="000000"/>
          <w:spacing w:val="-1"/>
          <w:sz w:val="27"/>
          <w:szCs w:val="27"/>
        </w:rPr>
        <w:t>к</w:t>
      </w:r>
      <w:r w:rsidRPr="001D01BD">
        <w:rPr>
          <w:color w:val="000000"/>
          <w:sz w:val="27"/>
          <w:szCs w:val="27"/>
        </w:rPr>
        <w:t>о</w:t>
      </w:r>
      <w:r w:rsidRPr="001D01BD">
        <w:rPr>
          <w:color w:val="000000"/>
          <w:spacing w:val="-1"/>
          <w:sz w:val="27"/>
          <w:szCs w:val="27"/>
        </w:rPr>
        <w:t>н</w:t>
      </w:r>
      <w:r w:rsidRPr="001D01BD">
        <w:rPr>
          <w:color w:val="000000"/>
          <w:sz w:val="27"/>
          <w:szCs w:val="27"/>
        </w:rPr>
        <w:t xml:space="preserve">ом </w:t>
      </w:r>
      <w:r w:rsidRPr="001D01BD">
        <w:rPr>
          <w:color w:val="000000"/>
          <w:spacing w:val="1"/>
          <w:sz w:val="27"/>
          <w:szCs w:val="27"/>
        </w:rPr>
        <w:t>о</w:t>
      </w:r>
      <w:r w:rsidRPr="001D01BD">
        <w:rPr>
          <w:color w:val="000000"/>
          <w:sz w:val="27"/>
          <w:szCs w:val="27"/>
        </w:rPr>
        <w:t>т 0</w:t>
      </w:r>
      <w:r w:rsidRPr="001D01BD">
        <w:rPr>
          <w:color w:val="000000"/>
          <w:spacing w:val="1"/>
          <w:sz w:val="27"/>
          <w:szCs w:val="27"/>
        </w:rPr>
        <w:t>6</w:t>
      </w:r>
      <w:r w:rsidRPr="001D01BD">
        <w:rPr>
          <w:color w:val="000000"/>
          <w:spacing w:val="-2"/>
          <w:sz w:val="27"/>
          <w:szCs w:val="27"/>
        </w:rPr>
        <w:t>.</w:t>
      </w:r>
      <w:r w:rsidRPr="001D01BD">
        <w:rPr>
          <w:color w:val="000000"/>
          <w:sz w:val="27"/>
          <w:szCs w:val="27"/>
        </w:rPr>
        <w:t>1</w:t>
      </w:r>
      <w:r w:rsidRPr="001D01BD">
        <w:rPr>
          <w:color w:val="000000"/>
          <w:spacing w:val="1"/>
          <w:sz w:val="27"/>
          <w:szCs w:val="27"/>
        </w:rPr>
        <w:t>0</w:t>
      </w:r>
      <w:r w:rsidRPr="001D01BD">
        <w:rPr>
          <w:color w:val="000000"/>
          <w:spacing w:val="-2"/>
          <w:sz w:val="27"/>
          <w:szCs w:val="27"/>
        </w:rPr>
        <w:t>.</w:t>
      </w:r>
      <w:r w:rsidRPr="001D01BD">
        <w:rPr>
          <w:color w:val="000000"/>
          <w:spacing w:val="-1"/>
          <w:sz w:val="27"/>
          <w:szCs w:val="27"/>
        </w:rPr>
        <w:t>2</w:t>
      </w:r>
      <w:r w:rsidRPr="001D01BD">
        <w:rPr>
          <w:color w:val="000000"/>
          <w:sz w:val="27"/>
          <w:szCs w:val="27"/>
        </w:rPr>
        <w:t>0</w:t>
      </w:r>
      <w:r w:rsidRPr="001D01BD">
        <w:rPr>
          <w:color w:val="000000"/>
          <w:spacing w:val="-1"/>
          <w:sz w:val="27"/>
          <w:szCs w:val="27"/>
        </w:rPr>
        <w:t>0</w:t>
      </w:r>
      <w:r w:rsidRPr="001D01BD">
        <w:rPr>
          <w:color w:val="000000"/>
          <w:sz w:val="27"/>
          <w:szCs w:val="27"/>
        </w:rPr>
        <w:t>3 №131-</w:t>
      </w:r>
      <w:r w:rsidRPr="001D01BD">
        <w:rPr>
          <w:color w:val="000000"/>
          <w:spacing w:val="-1"/>
          <w:sz w:val="27"/>
          <w:szCs w:val="27"/>
        </w:rPr>
        <w:t>Ф</w:t>
      </w:r>
      <w:r w:rsidRPr="001D01BD">
        <w:rPr>
          <w:color w:val="000000"/>
          <w:sz w:val="27"/>
          <w:szCs w:val="27"/>
        </w:rPr>
        <w:t>З «</w:t>
      </w:r>
      <w:r w:rsidRPr="001D01BD">
        <w:rPr>
          <w:color w:val="000000"/>
          <w:spacing w:val="-1"/>
          <w:sz w:val="27"/>
          <w:szCs w:val="27"/>
        </w:rPr>
        <w:t>О</w:t>
      </w:r>
      <w:r w:rsidRPr="001D01BD">
        <w:rPr>
          <w:color w:val="000000"/>
          <w:sz w:val="27"/>
          <w:szCs w:val="27"/>
        </w:rPr>
        <w:t>б общ</w:t>
      </w:r>
      <w:r w:rsidRPr="001D01BD">
        <w:rPr>
          <w:color w:val="000000"/>
          <w:spacing w:val="-1"/>
          <w:sz w:val="27"/>
          <w:szCs w:val="27"/>
        </w:rPr>
        <w:t>и</w:t>
      </w:r>
      <w:r w:rsidRPr="001D01BD">
        <w:rPr>
          <w:color w:val="000000"/>
          <w:sz w:val="27"/>
          <w:szCs w:val="27"/>
        </w:rPr>
        <w:t xml:space="preserve">х </w:t>
      </w:r>
      <w:r w:rsidRPr="001D01BD">
        <w:rPr>
          <w:color w:val="000000"/>
          <w:spacing w:val="1"/>
          <w:sz w:val="27"/>
          <w:szCs w:val="27"/>
        </w:rPr>
        <w:t>п</w:t>
      </w:r>
      <w:r w:rsidRPr="001D01BD">
        <w:rPr>
          <w:color w:val="000000"/>
          <w:sz w:val="27"/>
          <w:szCs w:val="27"/>
        </w:rPr>
        <w:t>ри</w:t>
      </w:r>
      <w:r w:rsidRPr="001D01BD">
        <w:rPr>
          <w:color w:val="000000"/>
          <w:spacing w:val="-1"/>
          <w:sz w:val="27"/>
          <w:szCs w:val="27"/>
        </w:rPr>
        <w:t>н</w:t>
      </w:r>
      <w:r w:rsidRPr="001D01BD">
        <w:rPr>
          <w:color w:val="000000"/>
          <w:spacing w:val="-2"/>
          <w:sz w:val="27"/>
          <w:szCs w:val="27"/>
        </w:rPr>
        <w:t>ц</w:t>
      </w:r>
      <w:r w:rsidRPr="001D01BD">
        <w:rPr>
          <w:color w:val="000000"/>
          <w:sz w:val="27"/>
          <w:szCs w:val="27"/>
        </w:rPr>
        <w:t>ип</w:t>
      </w:r>
      <w:r w:rsidRPr="001D01BD">
        <w:rPr>
          <w:color w:val="000000"/>
          <w:spacing w:val="-1"/>
          <w:sz w:val="27"/>
          <w:szCs w:val="27"/>
        </w:rPr>
        <w:t>а</w:t>
      </w:r>
      <w:r w:rsidRPr="001D01BD">
        <w:rPr>
          <w:color w:val="000000"/>
          <w:sz w:val="27"/>
          <w:szCs w:val="27"/>
        </w:rPr>
        <w:t xml:space="preserve">х </w:t>
      </w:r>
      <w:r w:rsidRPr="001D01BD">
        <w:rPr>
          <w:color w:val="000000"/>
          <w:spacing w:val="1"/>
          <w:sz w:val="27"/>
          <w:szCs w:val="27"/>
        </w:rPr>
        <w:t>о</w:t>
      </w:r>
      <w:r w:rsidRPr="001D01BD">
        <w:rPr>
          <w:color w:val="000000"/>
          <w:sz w:val="27"/>
          <w:szCs w:val="27"/>
        </w:rPr>
        <w:t>рга</w:t>
      </w:r>
      <w:r w:rsidRPr="001D01BD">
        <w:rPr>
          <w:color w:val="000000"/>
          <w:spacing w:val="-1"/>
          <w:sz w:val="27"/>
          <w:szCs w:val="27"/>
        </w:rPr>
        <w:t>н</w:t>
      </w:r>
      <w:r w:rsidRPr="001D01BD">
        <w:rPr>
          <w:color w:val="000000"/>
          <w:sz w:val="27"/>
          <w:szCs w:val="27"/>
        </w:rPr>
        <w:t>из</w:t>
      </w:r>
      <w:r w:rsidRPr="001D01BD">
        <w:rPr>
          <w:color w:val="000000"/>
          <w:spacing w:val="-3"/>
          <w:sz w:val="27"/>
          <w:szCs w:val="27"/>
        </w:rPr>
        <w:t>а</w:t>
      </w:r>
      <w:r w:rsidRPr="001D01BD">
        <w:rPr>
          <w:color w:val="000000"/>
          <w:sz w:val="27"/>
          <w:szCs w:val="27"/>
        </w:rPr>
        <w:t>ции м</w:t>
      </w:r>
      <w:r w:rsidRPr="001D01BD">
        <w:rPr>
          <w:color w:val="000000"/>
          <w:spacing w:val="-1"/>
          <w:sz w:val="27"/>
          <w:szCs w:val="27"/>
        </w:rPr>
        <w:t>е</w:t>
      </w:r>
      <w:r w:rsidRPr="001D01BD">
        <w:rPr>
          <w:color w:val="000000"/>
          <w:sz w:val="27"/>
          <w:szCs w:val="27"/>
        </w:rPr>
        <w:t>стного сам</w:t>
      </w:r>
      <w:r w:rsidRPr="001D01BD">
        <w:rPr>
          <w:color w:val="000000"/>
          <w:spacing w:val="1"/>
          <w:sz w:val="27"/>
          <w:szCs w:val="27"/>
        </w:rPr>
        <w:t>о</w:t>
      </w:r>
      <w:r w:rsidRPr="001D01BD">
        <w:rPr>
          <w:color w:val="000000"/>
          <w:spacing w:val="-3"/>
          <w:sz w:val="27"/>
          <w:szCs w:val="27"/>
        </w:rPr>
        <w:t>у</w:t>
      </w:r>
      <w:r w:rsidRPr="001D01BD">
        <w:rPr>
          <w:color w:val="000000"/>
          <w:sz w:val="27"/>
          <w:szCs w:val="27"/>
        </w:rPr>
        <w:t>правл</w:t>
      </w:r>
      <w:r w:rsidRPr="001D01BD">
        <w:rPr>
          <w:color w:val="000000"/>
          <w:spacing w:val="-2"/>
          <w:sz w:val="27"/>
          <w:szCs w:val="27"/>
        </w:rPr>
        <w:t>е</w:t>
      </w:r>
      <w:r w:rsidRPr="001D01BD">
        <w:rPr>
          <w:color w:val="000000"/>
          <w:sz w:val="27"/>
          <w:szCs w:val="27"/>
        </w:rPr>
        <w:t>н</w:t>
      </w:r>
      <w:r w:rsidRPr="001D01BD">
        <w:rPr>
          <w:color w:val="000000"/>
          <w:spacing w:val="-1"/>
          <w:sz w:val="27"/>
          <w:szCs w:val="27"/>
        </w:rPr>
        <w:t>и</w:t>
      </w:r>
      <w:r w:rsidRPr="001D01BD">
        <w:rPr>
          <w:color w:val="000000"/>
          <w:sz w:val="27"/>
          <w:szCs w:val="27"/>
        </w:rPr>
        <w:t>я в Р</w:t>
      </w:r>
      <w:r w:rsidRPr="001D01BD">
        <w:rPr>
          <w:color w:val="000000"/>
          <w:spacing w:val="1"/>
          <w:sz w:val="27"/>
          <w:szCs w:val="27"/>
        </w:rPr>
        <w:t>о</w:t>
      </w:r>
      <w:r w:rsidRPr="001D01BD">
        <w:rPr>
          <w:color w:val="000000"/>
          <w:sz w:val="27"/>
          <w:szCs w:val="27"/>
        </w:rPr>
        <w:t>с</w:t>
      </w:r>
      <w:r w:rsidRPr="001D01BD">
        <w:rPr>
          <w:color w:val="000000"/>
          <w:spacing w:val="-1"/>
          <w:sz w:val="27"/>
          <w:szCs w:val="27"/>
        </w:rPr>
        <w:t>с</w:t>
      </w:r>
      <w:r w:rsidRPr="001D01BD">
        <w:rPr>
          <w:color w:val="000000"/>
          <w:sz w:val="27"/>
          <w:szCs w:val="27"/>
        </w:rPr>
        <w:t>и</w:t>
      </w:r>
      <w:r w:rsidRPr="001D01BD">
        <w:rPr>
          <w:color w:val="000000"/>
          <w:spacing w:val="-1"/>
          <w:sz w:val="27"/>
          <w:szCs w:val="27"/>
        </w:rPr>
        <w:t>й</w:t>
      </w:r>
      <w:r w:rsidRPr="001D01BD">
        <w:rPr>
          <w:color w:val="000000"/>
          <w:sz w:val="27"/>
          <w:szCs w:val="27"/>
        </w:rPr>
        <w:t>с</w:t>
      </w:r>
      <w:r w:rsidRPr="001D01BD">
        <w:rPr>
          <w:color w:val="000000"/>
          <w:spacing w:val="-2"/>
          <w:sz w:val="27"/>
          <w:szCs w:val="27"/>
        </w:rPr>
        <w:t>к</w:t>
      </w:r>
      <w:r w:rsidRPr="001D01BD">
        <w:rPr>
          <w:color w:val="000000"/>
          <w:sz w:val="27"/>
          <w:szCs w:val="27"/>
        </w:rPr>
        <w:t xml:space="preserve">ой </w:t>
      </w:r>
      <w:r w:rsidRPr="001D01BD">
        <w:rPr>
          <w:color w:val="000000"/>
          <w:spacing w:val="-1"/>
          <w:sz w:val="27"/>
          <w:szCs w:val="27"/>
        </w:rPr>
        <w:t>Ф</w:t>
      </w:r>
      <w:r w:rsidRPr="001D01BD">
        <w:rPr>
          <w:color w:val="000000"/>
          <w:spacing w:val="-2"/>
          <w:sz w:val="27"/>
          <w:szCs w:val="27"/>
        </w:rPr>
        <w:t>е</w:t>
      </w:r>
      <w:r w:rsidRPr="001D01BD">
        <w:rPr>
          <w:color w:val="000000"/>
          <w:sz w:val="27"/>
          <w:szCs w:val="27"/>
        </w:rPr>
        <w:t>д</w:t>
      </w:r>
      <w:r w:rsidRPr="001D01BD">
        <w:rPr>
          <w:color w:val="000000"/>
          <w:spacing w:val="-1"/>
          <w:sz w:val="27"/>
          <w:szCs w:val="27"/>
        </w:rPr>
        <w:t>е</w:t>
      </w:r>
      <w:r w:rsidRPr="001D01BD">
        <w:rPr>
          <w:color w:val="000000"/>
          <w:sz w:val="27"/>
          <w:szCs w:val="27"/>
        </w:rPr>
        <w:t>р</w:t>
      </w:r>
      <w:r w:rsidRPr="001D01BD">
        <w:rPr>
          <w:color w:val="000000"/>
          <w:spacing w:val="-2"/>
          <w:sz w:val="27"/>
          <w:szCs w:val="27"/>
        </w:rPr>
        <w:t>а</w:t>
      </w:r>
      <w:r w:rsidRPr="001D01BD">
        <w:rPr>
          <w:color w:val="000000"/>
          <w:sz w:val="27"/>
          <w:szCs w:val="27"/>
        </w:rPr>
        <w:t xml:space="preserve">ции» и </w:t>
      </w:r>
      <w:r w:rsidRPr="001D01BD">
        <w:rPr>
          <w:color w:val="000000"/>
          <w:spacing w:val="1"/>
          <w:sz w:val="27"/>
          <w:szCs w:val="27"/>
        </w:rPr>
        <w:t>н</w:t>
      </w:r>
      <w:r w:rsidRPr="001D01BD">
        <w:rPr>
          <w:color w:val="000000"/>
          <w:sz w:val="27"/>
          <w:szCs w:val="27"/>
        </w:rPr>
        <w:t xml:space="preserve">а </w:t>
      </w:r>
      <w:r w:rsidRPr="001D01BD">
        <w:rPr>
          <w:color w:val="000000"/>
          <w:spacing w:val="-1"/>
          <w:sz w:val="27"/>
          <w:szCs w:val="27"/>
        </w:rPr>
        <w:t>о</w:t>
      </w:r>
      <w:r w:rsidRPr="001D01BD">
        <w:rPr>
          <w:color w:val="000000"/>
          <w:sz w:val="27"/>
          <w:szCs w:val="27"/>
        </w:rPr>
        <w:t>с</w:t>
      </w:r>
      <w:r w:rsidRPr="001D01BD">
        <w:rPr>
          <w:color w:val="000000"/>
          <w:spacing w:val="-1"/>
          <w:sz w:val="27"/>
          <w:szCs w:val="27"/>
        </w:rPr>
        <w:t>н</w:t>
      </w:r>
      <w:r w:rsidRPr="001D01BD">
        <w:rPr>
          <w:color w:val="000000"/>
          <w:sz w:val="27"/>
          <w:szCs w:val="27"/>
        </w:rPr>
        <w:t>ова</w:t>
      </w:r>
      <w:r w:rsidRPr="001D01BD">
        <w:rPr>
          <w:color w:val="000000"/>
          <w:spacing w:val="-1"/>
          <w:sz w:val="27"/>
          <w:szCs w:val="27"/>
        </w:rPr>
        <w:t>н</w:t>
      </w:r>
      <w:r w:rsidRPr="001D01BD">
        <w:rPr>
          <w:color w:val="000000"/>
          <w:sz w:val="27"/>
          <w:szCs w:val="27"/>
        </w:rPr>
        <w:t>ии постановления Правительства Республики Северная Осетия-Алания от 30.03.2021 №60</w:t>
      </w:r>
      <w:r>
        <w:rPr>
          <w:color w:val="000000"/>
          <w:sz w:val="27"/>
          <w:szCs w:val="27"/>
        </w:rPr>
        <w:t xml:space="preserve"> </w:t>
      </w:r>
      <w:r w:rsidRPr="001D01BD">
        <w:rPr>
          <w:color w:val="000000"/>
          <w:sz w:val="27"/>
          <w:szCs w:val="27"/>
        </w:rPr>
        <w:t>«Об утверждении региональной программы «Обеспечение прав потребителей в Республике Северная  Осетия - Алания  на  2021 - 2023 годы»</w:t>
      </w:r>
      <w:r w:rsidRPr="001D01BD">
        <w:rPr>
          <w:sz w:val="27"/>
          <w:szCs w:val="27"/>
        </w:rPr>
        <w:t xml:space="preserve"> </w:t>
      </w:r>
      <w:r w:rsidRPr="001D01BD">
        <w:rPr>
          <w:spacing w:val="-2"/>
          <w:sz w:val="27"/>
          <w:szCs w:val="27"/>
        </w:rPr>
        <w:t xml:space="preserve">администрация местного самоуправления </w:t>
      </w:r>
      <w:r w:rsidRPr="001D01BD">
        <w:rPr>
          <w:spacing w:val="-1"/>
          <w:sz w:val="27"/>
          <w:szCs w:val="27"/>
        </w:rPr>
        <w:t>г.Владикавказа</w:t>
      </w:r>
      <w:r w:rsidRPr="001D01BD">
        <w:rPr>
          <w:sz w:val="27"/>
          <w:szCs w:val="27"/>
        </w:rPr>
        <w:t xml:space="preserve"> ПОСТАНОВЛЯЕТ:</w:t>
      </w:r>
    </w:p>
    <w:p w:rsidR="00AF69E3" w:rsidRPr="001D01BD" w:rsidRDefault="00AF69E3" w:rsidP="00AF69E3">
      <w:pPr>
        <w:ind w:firstLine="720"/>
        <w:jc w:val="both"/>
        <w:rPr>
          <w:sz w:val="27"/>
          <w:szCs w:val="27"/>
        </w:rPr>
      </w:pPr>
      <w:r w:rsidRPr="001D01BD">
        <w:rPr>
          <w:spacing w:val="-4"/>
          <w:sz w:val="27"/>
          <w:szCs w:val="27"/>
        </w:rPr>
        <w:t>1.</w:t>
      </w:r>
      <w:r w:rsidRPr="001D01BD">
        <w:rPr>
          <w:sz w:val="27"/>
          <w:szCs w:val="27"/>
        </w:rPr>
        <w:t xml:space="preserve"> </w:t>
      </w:r>
      <w:r w:rsidRPr="001D01BD">
        <w:rPr>
          <w:color w:val="000000"/>
          <w:sz w:val="27"/>
          <w:szCs w:val="27"/>
        </w:rPr>
        <w:t>Утве</w:t>
      </w:r>
      <w:r w:rsidRPr="001D01BD">
        <w:rPr>
          <w:color w:val="000000"/>
          <w:spacing w:val="-1"/>
          <w:sz w:val="27"/>
          <w:szCs w:val="27"/>
        </w:rPr>
        <w:t>р</w:t>
      </w:r>
      <w:r w:rsidRPr="001D01BD">
        <w:rPr>
          <w:color w:val="000000"/>
          <w:sz w:val="27"/>
          <w:szCs w:val="27"/>
        </w:rPr>
        <w:t>дить прилагаемую м</w:t>
      </w:r>
      <w:r w:rsidRPr="001D01BD">
        <w:rPr>
          <w:color w:val="000000"/>
          <w:spacing w:val="-2"/>
          <w:sz w:val="27"/>
          <w:szCs w:val="27"/>
        </w:rPr>
        <w:t>у</w:t>
      </w:r>
      <w:r w:rsidRPr="001D01BD">
        <w:rPr>
          <w:color w:val="000000"/>
          <w:sz w:val="27"/>
          <w:szCs w:val="27"/>
        </w:rPr>
        <w:t>ни</w:t>
      </w:r>
      <w:r w:rsidRPr="001D01BD">
        <w:rPr>
          <w:color w:val="000000"/>
          <w:spacing w:val="-1"/>
          <w:sz w:val="27"/>
          <w:szCs w:val="27"/>
        </w:rPr>
        <w:t>ц</w:t>
      </w:r>
      <w:r w:rsidRPr="001D01BD">
        <w:rPr>
          <w:color w:val="000000"/>
          <w:sz w:val="27"/>
          <w:szCs w:val="27"/>
        </w:rPr>
        <w:t>ипал</w:t>
      </w:r>
      <w:r w:rsidRPr="001D01BD">
        <w:rPr>
          <w:color w:val="000000"/>
          <w:spacing w:val="-3"/>
          <w:sz w:val="27"/>
          <w:szCs w:val="27"/>
        </w:rPr>
        <w:t>ь</w:t>
      </w:r>
      <w:r w:rsidRPr="001D01BD">
        <w:rPr>
          <w:color w:val="000000"/>
          <w:sz w:val="27"/>
          <w:szCs w:val="27"/>
        </w:rPr>
        <w:t>н</w:t>
      </w:r>
      <w:r w:rsidRPr="001D01BD">
        <w:rPr>
          <w:color w:val="000000"/>
          <w:spacing w:val="-3"/>
          <w:sz w:val="27"/>
          <w:szCs w:val="27"/>
        </w:rPr>
        <w:t>у</w:t>
      </w:r>
      <w:r w:rsidRPr="001D01BD">
        <w:rPr>
          <w:color w:val="000000"/>
          <w:sz w:val="27"/>
          <w:szCs w:val="27"/>
        </w:rPr>
        <w:t>ю п</w:t>
      </w:r>
      <w:r w:rsidRPr="001D01BD">
        <w:rPr>
          <w:color w:val="000000"/>
          <w:spacing w:val="1"/>
          <w:sz w:val="27"/>
          <w:szCs w:val="27"/>
        </w:rPr>
        <w:t>ро</w:t>
      </w:r>
      <w:r w:rsidRPr="001D01BD">
        <w:rPr>
          <w:color w:val="000000"/>
          <w:sz w:val="27"/>
          <w:szCs w:val="27"/>
        </w:rPr>
        <w:t xml:space="preserve">грамму </w:t>
      </w:r>
      <w:r w:rsidRPr="001D01BD">
        <w:rPr>
          <w:color w:val="000000"/>
          <w:spacing w:val="-1"/>
          <w:sz w:val="27"/>
          <w:szCs w:val="27"/>
        </w:rPr>
        <w:t>«Обеспечение з</w:t>
      </w:r>
      <w:r w:rsidRPr="001D01BD">
        <w:rPr>
          <w:color w:val="000000"/>
          <w:sz w:val="27"/>
          <w:szCs w:val="27"/>
        </w:rPr>
        <w:t>ащ</w:t>
      </w:r>
      <w:r w:rsidRPr="001D01BD">
        <w:rPr>
          <w:color w:val="000000"/>
          <w:spacing w:val="1"/>
          <w:sz w:val="27"/>
          <w:szCs w:val="27"/>
        </w:rPr>
        <w:t>и</w:t>
      </w:r>
      <w:r w:rsidRPr="001D01BD">
        <w:rPr>
          <w:color w:val="000000"/>
          <w:sz w:val="27"/>
          <w:szCs w:val="27"/>
        </w:rPr>
        <w:t xml:space="preserve">ты </w:t>
      </w:r>
      <w:r w:rsidRPr="001D01BD">
        <w:rPr>
          <w:color w:val="000000"/>
          <w:spacing w:val="-1"/>
          <w:sz w:val="27"/>
          <w:szCs w:val="27"/>
        </w:rPr>
        <w:t>п</w:t>
      </w:r>
      <w:r w:rsidRPr="001D01BD">
        <w:rPr>
          <w:color w:val="000000"/>
          <w:sz w:val="27"/>
          <w:szCs w:val="27"/>
        </w:rPr>
        <w:t>р</w:t>
      </w:r>
      <w:r w:rsidRPr="001D01BD">
        <w:rPr>
          <w:color w:val="000000"/>
          <w:spacing w:val="-1"/>
          <w:sz w:val="27"/>
          <w:szCs w:val="27"/>
        </w:rPr>
        <w:t>а</w:t>
      </w:r>
      <w:r w:rsidRPr="001D01BD">
        <w:rPr>
          <w:color w:val="000000"/>
          <w:sz w:val="27"/>
          <w:szCs w:val="27"/>
        </w:rPr>
        <w:t xml:space="preserve">в </w:t>
      </w:r>
      <w:r w:rsidRPr="001D01BD">
        <w:rPr>
          <w:color w:val="000000"/>
          <w:spacing w:val="1"/>
          <w:sz w:val="27"/>
          <w:szCs w:val="27"/>
        </w:rPr>
        <w:t>по</w:t>
      </w:r>
      <w:r w:rsidRPr="001D01BD">
        <w:rPr>
          <w:color w:val="000000"/>
          <w:sz w:val="27"/>
          <w:szCs w:val="27"/>
        </w:rPr>
        <w:t>т</w:t>
      </w:r>
      <w:r w:rsidRPr="001D01BD">
        <w:rPr>
          <w:color w:val="000000"/>
          <w:spacing w:val="-1"/>
          <w:sz w:val="27"/>
          <w:szCs w:val="27"/>
        </w:rPr>
        <w:t>р</w:t>
      </w:r>
      <w:r w:rsidRPr="001D01BD">
        <w:rPr>
          <w:color w:val="000000"/>
          <w:sz w:val="27"/>
          <w:szCs w:val="27"/>
        </w:rPr>
        <w:t>е</w:t>
      </w:r>
      <w:r w:rsidRPr="001D01BD">
        <w:rPr>
          <w:color w:val="000000"/>
          <w:spacing w:val="-1"/>
          <w:sz w:val="27"/>
          <w:szCs w:val="27"/>
        </w:rPr>
        <w:t>б</w:t>
      </w:r>
      <w:r w:rsidRPr="001D01BD">
        <w:rPr>
          <w:color w:val="000000"/>
          <w:sz w:val="27"/>
          <w:szCs w:val="27"/>
        </w:rPr>
        <w:t>ител</w:t>
      </w:r>
      <w:r w:rsidRPr="001D01BD">
        <w:rPr>
          <w:color w:val="000000"/>
          <w:spacing w:val="4"/>
          <w:sz w:val="27"/>
          <w:szCs w:val="27"/>
        </w:rPr>
        <w:t>е</w:t>
      </w:r>
      <w:r>
        <w:rPr>
          <w:color w:val="000000"/>
          <w:sz w:val="27"/>
          <w:szCs w:val="27"/>
        </w:rPr>
        <w:t>й на территории муниципального образования</w:t>
      </w:r>
      <w:r w:rsidRPr="001D01BD">
        <w:rPr>
          <w:color w:val="000000"/>
          <w:sz w:val="27"/>
          <w:szCs w:val="27"/>
        </w:rPr>
        <w:t xml:space="preserve"> г.Владикавказ</w:t>
      </w:r>
      <w:r>
        <w:rPr>
          <w:color w:val="000000"/>
          <w:sz w:val="27"/>
          <w:szCs w:val="27"/>
        </w:rPr>
        <w:t xml:space="preserve"> на 2022-2023 гг.</w:t>
      </w:r>
      <w:r w:rsidRPr="001D01BD">
        <w:rPr>
          <w:color w:val="000000"/>
          <w:sz w:val="27"/>
          <w:szCs w:val="27"/>
        </w:rPr>
        <w:t>».</w:t>
      </w:r>
    </w:p>
    <w:p w:rsidR="00AF69E3" w:rsidRDefault="00AF69E3" w:rsidP="00AF69E3">
      <w:pPr>
        <w:ind w:firstLine="709"/>
        <w:jc w:val="both"/>
        <w:rPr>
          <w:spacing w:val="-1"/>
          <w:sz w:val="27"/>
          <w:szCs w:val="27"/>
        </w:rPr>
      </w:pPr>
      <w:r w:rsidRPr="001D01BD">
        <w:rPr>
          <w:sz w:val="27"/>
          <w:szCs w:val="27"/>
        </w:rPr>
        <w:t>2. Управлению пресс-службы главы АМС г.Владикавказа</w:t>
      </w:r>
      <w:r w:rsidRPr="001D01BD">
        <w:rPr>
          <w:spacing w:val="-1"/>
          <w:sz w:val="27"/>
          <w:szCs w:val="27"/>
        </w:rPr>
        <w:t xml:space="preserve"> </w:t>
      </w:r>
      <w:r w:rsidRPr="00FF67CC">
        <w:rPr>
          <w:spacing w:val="-1"/>
          <w:sz w:val="27"/>
          <w:szCs w:val="27"/>
        </w:rPr>
        <w:t>(</w:t>
      </w:r>
      <w:r w:rsidRPr="00FF67CC">
        <w:rPr>
          <w:sz w:val="27"/>
          <w:szCs w:val="27"/>
        </w:rPr>
        <w:t>Газаева И.Б.</w:t>
      </w:r>
      <w:r w:rsidRPr="00FF67CC">
        <w:rPr>
          <w:spacing w:val="-1"/>
          <w:sz w:val="27"/>
          <w:szCs w:val="27"/>
        </w:rPr>
        <w:t>)</w:t>
      </w:r>
      <w:r w:rsidRPr="001D01BD">
        <w:rPr>
          <w:color w:val="FF0000"/>
          <w:spacing w:val="-1"/>
          <w:sz w:val="27"/>
          <w:szCs w:val="27"/>
        </w:rPr>
        <w:t xml:space="preserve"> </w:t>
      </w:r>
      <w:r w:rsidRPr="001D01BD">
        <w:rPr>
          <w:spacing w:val="-1"/>
          <w:sz w:val="27"/>
          <w:szCs w:val="27"/>
        </w:rPr>
        <w:t>опублик</w:t>
      </w:r>
      <w:r w:rsidRPr="001D01BD">
        <w:rPr>
          <w:spacing w:val="-1"/>
          <w:sz w:val="27"/>
          <w:szCs w:val="27"/>
        </w:rPr>
        <w:t>о</w:t>
      </w:r>
      <w:r w:rsidRPr="001D01BD">
        <w:rPr>
          <w:spacing w:val="-1"/>
          <w:sz w:val="27"/>
          <w:szCs w:val="27"/>
        </w:rPr>
        <w:t>вать настоящее постановление в газете «Владикавказ» и на официальном сайте АМС г.Владикавказа и Собрания представителей г.Владикавказ.</w:t>
      </w:r>
    </w:p>
    <w:p w:rsidR="00AF69E3" w:rsidRPr="001D01BD" w:rsidRDefault="00AF69E3" w:rsidP="00AF69E3">
      <w:pPr>
        <w:ind w:firstLine="709"/>
        <w:jc w:val="both"/>
        <w:rPr>
          <w:sz w:val="27"/>
          <w:szCs w:val="27"/>
        </w:rPr>
      </w:pPr>
      <w:r>
        <w:rPr>
          <w:spacing w:val="-1"/>
          <w:sz w:val="27"/>
          <w:szCs w:val="27"/>
        </w:rPr>
        <w:t>3.</w:t>
      </w:r>
      <w:r w:rsidRPr="00BF14C7">
        <w:rPr>
          <w:color w:val="FFFFFF"/>
          <w:spacing w:val="-1"/>
          <w:sz w:val="27"/>
          <w:szCs w:val="27"/>
        </w:rPr>
        <w:t>.</w:t>
      </w:r>
      <w:r>
        <w:rPr>
          <w:sz w:val="27"/>
          <w:szCs w:val="27"/>
        </w:rPr>
        <w:t>Настоящее постановление вступает в силу с момента его официального опубликования.</w:t>
      </w:r>
    </w:p>
    <w:p w:rsidR="00AF69E3" w:rsidRDefault="00AF69E3" w:rsidP="00AF69E3">
      <w:pPr>
        <w:ind w:firstLine="709"/>
        <w:jc w:val="both"/>
        <w:rPr>
          <w:spacing w:val="-2"/>
          <w:sz w:val="28"/>
          <w:szCs w:val="28"/>
        </w:rPr>
      </w:pPr>
      <w:r>
        <w:rPr>
          <w:spacing w:val="-2"/>
          <w:sz w:val="27"/>
          <w:szCs w:val="27"/>
        </w:rPr>
        <w:t>4</w:t>
      </w:r>
      <w:r w:rsidRPr="001D01BD">
        <w:rPr>
          <w:spacing w:val="-2"/>
          <w:sz w:val="27"/>
          <w:szCs w:val="27"/>
        </w:rPr>
        <w:t>. Контроль над выполнением настоящего постановления возложить на заместителя главы администрации Дзоблаева З.К.</w:t>
      </w:r>
    </w:p>
    <w:p w:rsidR="00AF69E3" w:rsidRPr="0047014C" w:rsidRDefault="00AF69E3" w:rsidP="00AF69E3">
      <w:pPr>
        <w:ind w:firstLine="709"/>
        <w:jc w:val="both"/>
        <w:rPr>
          <w:sz w:val="28"/>
          <w:szCs w:val="28"/>
        </w:rPr>
      </w:pPr>
      <w:r w:rsidRPr="0047014C">
        <w:rPr>
          <w:spacing w:val="-2"/>
          <w:sz w:val="28"/>
          <w:szCs w:val="28"/>
        </w:rPr>
        <w:t xml:space="preserve">    </w:t>
      </w:r>
    </w:p>
    <w:p w:rsidR="00AF69E3" w:rsidRPr="0047014C" w:rsidRDefault="00AF69E3" w:rsidP="00AF69E3">
      <w:pPr>
        <w:jc w:val="both"/>
        <w:rPr>
          <w:spacing w:val="-12"/>
          <w:sz w:val="28"/>
          <w:szCs w:val="28"/>
        </w:rPr>
      </w:pPr>
    </w:p>
    <w:p w:rsidR="00AF69E3" w:rsidRPr="0047014C" w:rsidRDefault="00AF69E3" w:rsidP="00AF69E3">
      <w:pPr>
        <w:jc w:val="both"/>
        <w:rPr>
          <w:spacing w:val="-12"/>
          <w:sz w:val="28"/>
          <w:szCs w:val="28"/>
        </w:rPr>
      </w:pPr>
    </w:p>
    <w:p w:rsidR="00AF69E3" w:rsidRDefault="00AF69E3" w:rsidP="00AF69E3">
      <w:pPr>
        <w:rPr>
          <w:sz w:val="28"/>
          <w:szCs w:val="28"/>
        </w:rPr>
      </w:pPr>
      <w:r w:rsidRPr="0047014C">
        <w:rPr>
          <w:sz w:val="28"/>
          <w:szCs w:val="28"/>
        </w:rPr>
        <w:t>Глава администрации</w:t>
      </w:r>
      <w:r w:rsidRPr="0047014C">
        <w:rPr>
          <w:sz w:val="28"/>
          <w:szCs w:val="28"/>
        </w:rPr>
        <w:tab/>
      </w:r>
      <w:r w:rsidRPr="0047014C">
        <w:rPr>
          <w:sz w:val="28"/>
          <w:szCs w:val="28"/>
        </w:rPr>
        <w:tab/>
        <w:t xml:space="preserve">                                              </w:t>
      </w:r>
      <w:r>
        <w:rPr>
          <w:sz w:val="28"/>
          <w:szCs w:val="28"/>
        </w:rPr>
        <w:t xml:space="preserve">        В</w:t>
      </w:r>
      <w:r w:rsidRPr="0047014C">
        <w:rPr>
          <w:sz w:val="28"/>
          <w:szCs w:val="28"/>
        </w:rPr>
        <w:t>.</w:t>
      </w:r>
      <w:r>
        <w:rPr>
          <w:sz w:val="28"/>
          <w:szCs w:val="28"/>
        </w:rPr>
        <w:t>Мильдзихов</w:t>
      </w:r>
    </w:p>
    <w:p w:rsidR="00AF69E3" w:rsidRDefault="00AF69E3" w:rsidP="00AF69E3">
      <w:pPr>
        <w:rPr>
          <w:sz w:val="28"/>
          <w:szCs w:val="28"/>
        </w:rPr>
      </w:pPr>
    </w:p>
    <w:p w:rsidR="00AF69E3" w:rsidRDefault="00AF69E3" w:rsidP="00AF69E3">
      <w:pPr>
        <w:rPr>
          <w:sz w:val="28"/>
          <w:szCs w:val="28"/>
        </w:rPr>
      </w:pPr>
    </w:p>
    <w:p w:rsidR="00AF69E3" w:rsidRDefault="00AF69E3" w:rsidP="00AF69E3">
      <w:pPr>
        <w:rPr>
          <w:sz w:val="28"/>
          <w:szCs w:val="28"/>
        </w:rPr>
      </w:pPr>
    </w:p>
    <w:p w:rsidR="00D46BB3" w:rsidRDefault="00D46BB3" w:rsidP="00AF69E3">
      <w:pPr>
        <w:rPr>
          <w:sz w:val="28"/>
          <w:szCs w:val="28"/>
        </w:rPr>
      </w:pPr>
      <w:bookmarkStart w:id="0" w:name="_GoBack"/>
      <w:bookmarkEnd w:id="0"/>
    </w:p>
    <w:p w:rsidR="00AF69E3" w:rsidRDefault="00AF69E3" w:rsidP="00AF69E3">
      <w:pPr>
        <w:rPr>
          <w:sz w:val="28"/>
          <w:szCs w:val="28"/>
        </w:rPr>
      </w:pPr>
    </w:p>
    <w:p w:rsidR="00AF69E3" w:rsidRDefault="00AF69E3" w:rsidP="00AF69E3">
      <w:pPr>
        <w:rPr>
          <w:sz w:val="28"/>
          <w:szCs w:val="28"/>
        </w:rPr>
      </w:pPr>
    </w:p>
    <w:p w:rsidR="00AF69E3" w:rsidRDefault="00AF69E3" w:rsidP="00AF69E3">
      <w:pPr>
        <w:rPr>
          <w:sz w:val="28"/>
          <w:szCs w:val="28"/>
        </w:rPr>
      </w:pPr>
    </w:p>
    <w:p w:rsidR="00AF69E3" w:rsidRPr="00D735E7" w:rsidRDefault="00AF69E3" w:rsidP="00AF69E3">
      <w:pPr>
        <w:ind w:left="5954" w:right="-428"/>
        <w:jc w:val="center"/>
        <w:rPr>
          <w:sz w:val="26"/>
          <w:szCs w:val="26"/>
          <w:lang w:eastAsia="zh-CN"/>
        </w:rPr>
      </w:pPr>
      <w:r w:rsidRPr="00D735E7">
        <w:rPr>
          <w:sz w:val="26"/>
          <w:szCs w:val="26"/>
          <w:lang w:eastAsia="zh-CN"/>
        </w:rPr>
        <w:lastRenderedPageBreak/>
        <w:t>Утверждена</w:t>
      </w:r>
    </w:p>
    <w:p w:rsidR="00AF69E3" w:rsidRDefault="00AF69E3" w:rsidP="00AF69E3">
      <w:pPr>
        <w:ind w:left="5954" w:right="-428"/>
        <w:jc w:val="center"/>
        <w:rPr>
          <w:sz w:val="26"/>
          <w:szCs w:val="26"/>
          <w:lang w:eastAsia="zh-CN"/>
        </w:rPr>
      </w:pPr>
      <w:r>
        <w:rPr>
          <w:sz w:val="26"/>
          <w:szCs w:val="26"/>
          <w:lang w:eastAsia="zh-CN"/>
        </w:rPr>
        <w:t xml:space="preserve">постановлением </w:t>
      </w:r>
      <w:r w:rsidRPr="00D735E7">
        <w:rPr>
          <w:sz w:val="26"/>
          <w:szCs w:val="26"/>
          <w:lang w:eastAsia="zh-CN"/>
        </w:rPr>
        <w:t xml:space="preserve">АМС </w:t>
      </w:r>
      <w:r>
        <w:rPr>
          <w:sz w:val="26"/>
          <w:szCs w:val="26"/>
          <w:lang w:eastAsia="zh-CN"/>
        </w:rPr>
        <w:t xml:space="preserve">    г.Владикавказа</w:t>
      </w:r>
    </w:p>
    <w:p w:rsidR="00AF69E3" w:rsidRPr="00D735E7" w:rsidRDefault="00AF69E3" w:rsidP="00AF69E3">
      <w:pPr>
        <w:tabs>
          <w:tab w:val="left" w:pos="7088"/>
        </w:tabs>
        <w:ind w:left="5954" w:right="-428"/>
        <w:rPr>
          <w:b/>
          <w:sz w:val="26"/>
          <w:szCs w:val="26"/>
          <w:lang w:eastAsia="zh-CN"/>
        </w:rPr>
      </w:pPr>
      <w:r>
        <w:rPr>
          <w:sz w:val="26"/>
          <w:szCs w:val="26"/>
          <w:lang w:eastAsia="zh-CN"/>
        </w:rPr>
        <w:t>от «___»________ 2022г.№____</w:t>
      </w:r>
    </w:p>
    <w:p w:rsidR="00AF69E3" w:rsidRDefault="00AF69E3" w:rsidP="00AF69E3">
      <w:pPr>
        <w:ind w:firstLine="567"/>
        <w:jc w:val="center"/>
        <w:rPr>
          <w:b/>
          <w:sz w:val="36"/>
          <w:szCs w:val="36"/>
          <w:lang w:eastAsia="zh-CN"/>
        </w:rPr>
      </w:pPr>
    </w:p>
    <w:p w:rsidR="00AF69E3" w:rsidRDefault="00AF69E3" w:rsidP="00AF69E3">
      <w:pPr>
        <w:ind w:firstLine="567"/>
        <w:jc w:val="center"/>
        <w:rPr>
          <w:b/>
          <w:sz w:val="36"/>
          <w:szCs w:val="36"/>
          <w:lang w:eastAsia="zh-CN"/>
        </w:rPr>
      </w:pPr>
    </w:p>
    <w:p w:rsidR="00AF69E3" w:rsidRDefault="00AF69E3" w:rsidP="00AF69E3">
      <w:pPr>
        <w:ind w:firstLine="567"/>
        <w:jc w:val="center"/>
        <w:rPr>
          <w:b/>
          <w:sz w:val="36"/>
          <w:szCs w:val="36"/>
          <w:lang w:eastAsia="zh-CN"/>
        </w:rPr>
      </w:pPr>
    </w:p>
    <w:p w:rsidR="00AF69E3" w:rsidRDefault="00AF69E3" w:rsidP="00AF69E3">
      <w:pPr>
        <w:ind w:firstLine="567"/>
        <w:jc w:val="center"/>
        <w:rPr>
          <w:b/>
          <w:sz w:val="36"/>
          <w:szCs w:val="36"/>
          <w:lang w:eastAsia="zh-CN"/>
        </w:rPr>
      </w:pPr>
    </w:p>
    <w:p w:rsidR="00AF69E3" w:rsidRDefault="00AF69E3" w:rsidP="00AF69E3">
      <w:pPr>
        <w:ind w:firstLine="567"/>
        <w:jc w:val="center"/>
        <w:rPr>
          <w:b/>
          <w:sz w:val="36"/>
          <w:szCs w:val="36"/>
          <w:lang w:eastAsia="zh-CN"/>
        </w:rPr>
      </w:pPr>
    </w:p>
    <w:p w:rsidR="00AF69E3" w:rsidRDefault="00AF69E3" w:rsidP="00AF69E3">
      <w:pPr>
        <w:ind w:firstLine="567"/>
        <w:jc w:val="center"/>
        <w:rPr>
          <w:b/>
          <w:sz w:val="36"/>
          <w:szCs w:val="36"/>
          <w:lang w:eastAsia="zh-CN"/>
        </w:rPr>
      </w:pPr>
    </w:p>
    <w:p w:rsidR="00AF69E3" w:rsidRPr="00B21340" w:rsidRDefault="00AF69E3" w:rsidP="00AF69E3">
      <w:pPr>
        <w:jc w:val="center"/>
        <w:rPr>
          <w:b/>
          <w:sz w:val="36"/>
          <w:szCs w:val="36"/>
          <w:lang w:eastAsia="zh-CN"/>
        </w:rPr>
      </w:pPr>
      <w:r w:rsidRPr="00B21340">
        <w:rPr>
          <w:b/>
          <w:sz w:val="36"/>
          <w:szCs w:val="36"/>
          <w:lang w:eastAsia="zh-CN"/>
        </w:rPr>
        <w:t>Муниципальная программа</w:t>
      </w:r>
    </w:p>
    <w:p w:rsidR="00AF69E3" w:rsidRDefault="00AF69E3" w:rsidP="00AF69E3">
      <w:pPr>
        <w:jc w:val="center"/>
        <w:rPr>
          <w:rFonts w:eastAsia="Calibri"/>
          <w:sz w:val="28"/>
          <w:szCs w:val="28"/>
          <w:lang w:eastAsia="en-US"/>
        </w:rPr>
      </w:pPr>
      <w:r w:rsidRPr="00B21340">
        <w:rPr>
          <w:b/>
          <w:sz w:val="36"/>
          <w:szCs w:val="36"/>
          <w:lang w:eastAsia="zh-CN"/>
        </w:rPr>
        <w:t>«</w:t>
      </w:r>
      <w:r w:rsidRPr="00B21340">
        <w:rPr>
          <w:rFonts w:eastAsia="Calibri"/>
          <w:b/>
          <w:sz w:val="36"/>
          <w:szCs w:val="36"/>
          <w:lang w:eastAsia="en-US"/>
        </w:rPr>
        <w:t>Обеспечение защиты прав потребителей</w:t>
      </w:r>
      <w:r>
        <w:rPr>
          <w:rFonts w:eastAsia="Calibri"/>
          <w:b/>
          <w:sz w:val="36"/>
          <w:szCs w:val="36"/>
          <w:lang w:eastAsia="en-US"/>
        </w:rPr>
        <w:t xml:space="preserve"> на территории муниципального образования г.Владикавказ на 2022-2023 гг.</w:t>
      </w:r>
      <w:r w:rsidRPr="00B21340">
        <w:rPr>
          <w:b/>
          <w:sz w:val="36"/>
          <w:szCs w:val="36"/>
          <w:lang w:eastAsia="zh-CN"/>
        </w:rPr>
        <w:t>»</w:t>
      </w: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rPr>
          <w:rFonts w:eastAsia="Calibri"/>
          <w:sz w:val="28"/>
          <w:szCs w:val="28"/>
          <w:lang w:eastAsia="en-US"/>
        </w:rPr>
      </w:pPr>
    </w:p>
    <w:p w:rsidR="00AF69E3" w:rsidRDefault="00AF69E3" w:rsidP="00AF69E3">
      <w:pPr>
        <w:ind w:firstLine="567"/>
        <w:jc w:val="center"/>
        <w:rPr>
          <w:rFonts w:eastAsia="Calibri"/>
          <w:sz w:val="28"/>
          <w:szCs w:val="28"/>
          <w:lang w:eastAsia="en-US"/>
        </w:rPr>
      </w:pPr>
    </w:p>
    <w:p w:rsidR="00AF69E3" w:rsidRDefault="00AF69E3" w:rsidP="00AF69E3">
      <w:pPr>
        <w:tabs>
          <w:tab w:val="left" w:pos="9540"/>
        </w:tabs>
        <w:ind w:firstLine="540"/>
        <w:jc w:val="center"/>
        <w:rPr>
          <w:b/>
          <w:sz w:val="28"/>
          <w:szCs w:val="28"/>
        </w:rPr>
      </w:pPr>
      <w:r>
        <w:rPr>
          <w:b/>
          <w:sz w:val="28"/>
          <w:szCs w:val="28"/>
        </w:rPr>
        <w:t>г.</w:t>
      </w:r>
      <w:r w:rsidRPr="000D7A71">
        <w:rPr>
          <w:b/>
          <w:sz w:val="28"/>
          <w:szCs w:val="28"/>
        </w:rPr>
        <w:t>Владикавказ</w:t>
      </w:r>
    </w:p>
    <w:p w:rsidR="00AF69E3" w:rsidRPr="003920D9" w:rsidRDefault="00AF69E3" w:rsidP="00AF69E3">
      <w:pPr>
        <w:tabs>
          <w:tab w:val="left" w:pos="3945"/>
        </w:tabs>
        <w:ind w:firstLine="567"/>
        <w:jc w:val="center"/>
        <w:rPr>
          <w:rFonts w:eastAsia="Calibri"/>
          <w:sz w:val="28"/>
          <w:szCs w:val="28"/>
          <w:lang w:eastAsia="en-US"/>
        </w:rPr>
      </w:pPr>
      <w:r>
        <w:rPr>
          <w:b/>
          <w:sz w:val="28"/>
          <w:szCs w:val="28"/>
        </w:rPr>
        <w:t>2022</w:t>
      </w:r>
      <w:r w:rsidRPr="000D7A71">
        <w:rPr>
          <w:b/>
          <w:sz w:val="28"/>
          <w:szCs w:val="28"/>
        </w:rPr>
        <w:t>г.</w:t>
      </w:r>
    </w:p>
    <w:p w:rsidR="00AF69E3" w:rsidRDefault="00AF69E3" w:rsidP="00AF69E3">
      <w:pPr>
        <w:spacing w:line="259" w:lineRule="auto"/>
        <w:jc w:val="center"/>
        <w:rPr>
          <w:rFonts w:eastAsia="Calibri"/>
          <w:b/>
          <w:sz w:val="28"/>
          <w:szCs w:val="28"/>
          <w:lang w:eastAsia="en-US"/>
        </w:rPr>
      </w:pPr>
      <w:r w:rsidRPr="00A76D1A">
        <w:rPr>
          <w:rFonts w:eastAsia="Calibri"/>
          <w:b/>
          <w:sz w:val="28"/>
          <w:szCs w:val="28"/>
          <w:lang w:eastAsia="en-US"/>
        </w:rPr>
        <w:lastRenderedPageBreak/>
        <w:t xml:space="preserve"> Паспорт муниципальной программы</w:t>
      </w:r>
    </w:p>
    <w:p w:rsidR="00AF69E3" w:rsidRPr="00B4149A" w:rsidRDefault="00AF69E3" w:rsidP="00AF69E3">
      <w:pPr>
        <w:spacing w:after="160" w:line="259" w:lineRule="auto"/>
        <w:jc w:val="center"/>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5484"/>
      </w:tblGrid>
      <w:tr w:rsidR="00AF69E3" w:rsidRPr="00B95AA8" w:rsidTr="0009007B">
        <w:tc>
          <w:tcPr>
            <w:tcW w:w="3652" w:type="dxa"/>
            <w:shd w:val="clear" w:color="auto" w:fill="auto"/>
          </w:tcPr>
          <w:p w:rsidR="00AF69E3" w:rsidRPr="00CC5563" w:rsidRDefault="00AF69E3" w:rsidP="0009007B">
            <w:pPr>
              <w:rPr>
                <w:rFonts w:eastAsia="Calibri"/>
                <w:b/>
                <w:sz w:val="28"/>
                <w:szCs w:val="28"/>
                <w:lang w:eastAsia="en-US"/>
              </w:rPr>
            </w:pPr>
            <w:r w:rsidRPr="00CC5563">
              <w:rPr>
                <w:b/>
              </w:rPr>
              <w:t>Наименование Программы</w:t>
            </w:r>
          </w:p>
        </w:tc>
        <w:tc>
          <w:tcPr>
            <w:tcW w:w="5634" w:type="dxa"/>
            <w:shd w:val="clear" w:color="auto" w:fill="auto"/>
          </w:tcPr>
          <w:p w:rsidR="00AF69E3" w:rsidRPr="006E16E6" w:rsidRDefault="00AF69E3" w:rsidP="0009007B">
            <w:pPr>
              <w:jc w:val="both"/>
              <w:rPr>
                <w:rFonts w:eastAsia="Calibri"/>
                <w:lang w:eastAsia="en-US"/>
              </w:rPr>
            </w:pPr>
            <w:r w:rsidRPr="006E16E6">
              <w:rPr>
                <w:rFonts w:eastAsia="Calibri"/>
                <w:lang w:eastAsia="en-US"/>
              </w:rPr>
              <w:t xml:space="preserve">Муниципальная программа </w:t>
            </w:r>
            <w:r w:rsidRPr="005A5782">
              <w:rPr>
                <w:rFonts w:eastAsia="Calibri"/>
                <w:lang w:eastAsia="en-US"/>
              </w:rPr>
              <w:t xml:space="preserve">«Обеспечение защиты прав потребителей </w:t>
            </w:r>
            <w:r>
              <w:rPr>
                <w:rFonts w:eastAsia="Calibri"/>
                <w:lang w:eastAsia="en-US"/>
              </w:rPr>
              <w:t xml:space="preserve">на территории муниципального образованиия </w:t>
            </w:r>
            <w:r w:rsidRPr="006E16E6">
              <w:rPr>
                <w:rFonts w:eastAsia="Calibri"/>
                <w:lang w:eastAsia="en-US"/>
              </w:rPr>
              <w:t>г.Владикавказ</w:t>
            </w:r>
            <w:r w:rsidRPr="005A5782">
              <w:rPr>
                <w:rFonts w:eastAsia="Calibri"/>
                <w:lang w:eastAsia="en-US"/>
              </w:rPr>
              <w:t xml:space="preserve"> на 20</w:t>
            </w:r>
            <w:r>
              <w:rPr>
                <w:rFonts w:eastAsia="Calibri"/>
                <w:lang w:eastAsia="en-US"/>
              </w:rPr>
              <w:t>22</w:t>
            </w:r>
            <w:r w:rsidRPr="005A5782">
              <w:rPr>
                <w:rFonts w:eastAsia="Calibri"/>
                <w:lang w:eastAsia="en-US"/>
              </w:rPr>
              <w:t>-202</w:t>
            </w:r>
            <w:r>
              <w:rPr>
                <w:rFonts w:eastAsia="Calibri"/>
                <w:lang w:eastAsia="en-US"/>
              </w:rPr>
              <w:t>3гг.</w:t>
            </w:r>
            <w:r w:rsidRPr="005A5782">
              <w:rPr>
                <w:rFonts w:eastAsia="Calibri"/>
                <w:lang w:eastAsia="en-US"/>
              </w:rPr>
              <w:t>»</w:t>
            </w:r>
          </w:p>
        </w:tc>
      </w:tr>
      <w:tr w:rsidR="00AF69E3" w:rsidRPr="00B95AA8" w:rsidTr="0009007B">
        <w:tc>
          <w:tcPr>
            <w:tcW w:w="3652" w:type="dxa"/>
            <w:shd w:val="clear" w:color="auto" w:fill="auto"/>
          </w:tcPr>
          <w:p w:rsidR="00AF69E3" w:rsidRPr="00CC5563" w:rsidRDefault="00AF69E3" w:rsidP="0009007B">
            <w:pPr>
              <w:rPr>
                <w:rFonts w:eastAsia="Calibri"/>
                <w:b/>
                <w:sz w:val="28"/>
                <w:szCs w:val="28"/>
                <w:lang w:eastAsia="en-US"/>
              </w:rPr>
            </w:pPr>
            <w:r w:rsidRPr="00CC5563">
              <w:rPr>
                <w:b/>
              </w:rPr>
              <w:t xml:space="preserve">Основание для разработки Программы </w:t>
            </w:r>
          </w:p>
        </w:tc>
        <w:tc>
          <w:tcPr>
            <w:tcW w:w="5634" w:type="dxa"/>
            <w:shd w:val="clear" w:color="auto" w:fill="auto"/>
          </w:tcPr>
          <w:p w:rsidR="00AF69E3" w:rsidRPr="00E240C0" w:rsidRDefault="00AF69E3" w:rsidP="0009007B">
            <w:pPr>
              <w:pStyle w:val="1"/>
              <w:shd w:val="clear" w:color="auto" w:fill="FFFFFF"/>
              <w:spacing w:before="0" w:after="0" w:line="20" w:lineRule="atLeast"/>
              <w:jc w:val="both"/>
              <w:rPr>
                <w:rFonts w:eastAsia="Calibri"/>
                <w:sz w:val="28"/>
                <w:szCs w:val="28"/>
                <w:lang w:val="ru-RU" w:eastAsia="en-US"/>
              </w:rPr>
            </w:pPr>
            <w:r w:rsidRPr="00E240C0">
              <w:rPr>
                <w:rFonts w:ascii="Times New Roman" w:hAnsi="Times New Roman"/>
                <w:b w:val="0"/>
                <w:sz w:val="24"/>
                <w:szCs w:val="24"/>
                <w:lang w:val="ru-RU" w:eastAsia="ru-RU"/>
              </w:rPr>
              <w:t>Федеральный закон</w:t>
            </w:r>
            <w:r w:rsidRPr="00E240C0">
              <w:rPr>
                <w:rFonts w:ascii="Times New Roman" w:hAnsi="Times New Roman"/>
                <w:b w:val="0"/>
                <w:kern w:val="36"/>
                <w:sz w:val="24"/>
                <w:szCs w:val="24"/>
                <w:lang w:val="ru-RU" w:eastAsia="ru-RU"/>
              </w:rPr>
              <w:t xml:space="preserve"> от 06.10.2003г. № 131-ФЗ</w:t>
            </w:r>
            <w:r w:rsidRPr="00E240C0">
              <w:rPr>
                <w:rFonts w:ascii="Times New Roman" w:hAnsi="Times New Roman"/>
                <w:b w:val="0"/>
                <w:sz w:val="24"/>
                <w:szCs w:val="24"/>
                <w:lang w:val="ru-RU" w:eastAsia="ru-RU"/>
              </w:rPr>
              <w:t xml:space="preserve"> «Об общих</w:t>
            </w:r>
            <w:r>
              <w:rPr>
                <w:rFonts w:ascii="Times New Roman" w:hAnsi="Times New Roman"/>
                <w:b w:val="0"/>
                <w:sz w:val="24"/>
                <w:szCs w:val="24"/>
                <w:lang w:val="ru-RU" w:eastAsia="ru-RU"/>
              </w:rPr>
              <w:t xml:space="preserve"> принципах организации местного самоуправления в </w:t>
            </w:r>
            <w:r w:rsidRPr="00E240C0">
              <w:rPr>
                <w:rFonts w:ascii="Times New Roman" w:hAnsi="Times New Roman"/>
                <w:b w:val="0"/>
                <w:sz w:val="24"/>
                <w:szCs w:val="24"/>
                <w:lang w:val="ru-RU" w:eastAsia="ru-RU"/>
              </w:rPr>
              <w:t>Российской Федерации»</w:t>
            </w:r>
            <w:r>
              <w:rPr>
                <w:rFonts w:ascii="Times New Roman" w:hAnsi="Times New Roman"/>
                <w:b w:val="0"/>
                <w:color w:val="333333"/>
                <w:kern w:val="36"/>
                <w:sz w:val="24"/>
                <w:szCs w:val="24"/>
                <w:lang w:val="ru-RU" w:eastAsia="ru-RU"/>
              </w:rPr>
              <w:t xml:space="preserve">, </w:t>
            </w:r>
            <w:r w:rsidRPr="00E240C0">
              <w:rPr>
                <w:rFonts w:ascii="Times New Roman" w:hAnsi="Times New Roman"/>
                <w:b w:val="0"/>
                <w:color w:val="333333"/>
                <w:kern w:val="36"/>
                <w:sz w:val="24"/>
                <w:szCs w:val="24"/>
                <w:lang w:val="ru-RU" w:eastAsia="ru-RU"/>
              </w:rPr>
              <w:t>П</w:t>
            </w:r>
            <w:r w:rsidRPr="00E240C0">
              <w:rPr>
                <w:rFonts w:ascii="Times New Roman" w:hAnsi="Times New Roman"/>
                <w:b w:val="0"/>
                <w:sz w:val="24"/>
                <w:szCs w:val="24"/>
                <w:lang w:val="ru-RU" w:eastAsia="ru-RU"/>
              </w:rPr>
              <w:t>остановление</w:t>
            </w:r>
            <w:r>
              <w:rPr>
                <w:rFonts w:ascii="Times New Roman" w:hAnsi="Times New Roman"/>
                <w:b w:val="0"/>
                <w:sz w:val="24"/>
                <w:szCs w:val="24"/>
                <w:lang w:val="ru-RU" w:eastAsia="ru-RU"/>
              </w:rPr>
              <w:t xml:space="preserve"> </w:t>
            </w:r>
            <w:r>
              <w:rPr>
                <w:rFonts w:ascii="Times New Roman" w:hAnsi="Times New Roman"/>
                <w:b w:val="0"/>
                <w:kern w:val="36"/>
                <w:sz w:val="24"/>
                <w:szCs w:val="24"/>
                <w:lang w:val="ru-RU" w:eastAsia="ru-RU"/>
              </w:rPr>
              <w:t xml:space="preserve">Правительства </w:t>
            </w:r>
            <w:r w:rsidRPr="00E240C0">
              <w:rPr>
                <w:rFonts w:ascii="Times New Roman" w:hAnsi="Times New Roman"/>
                <w:b w:val="0"/>
                <w:kern w:val="36"/>
                <w:sz w:val="24"/>
                <w:szCs w:val="24"/>
                <w:lang w:val="ru-RU" w:eastAsia="ru-RU"/>
              </w:rPr>
              <w:t xml:space="preserve">РСО-Алания от </w:t>
            </w:r>
            <w:r>
              <w:rPr>
                <w:rFonts w:ascii="Times New Roman" w:hAnsi="Times New Roman"/>
                <w:b w:val="0"/>
                <w:kern w:val="36"/>
                <w:sz w:val="24"/>
                <w:szCs w:val="24"/>
                <w:lang w:val="ru-RU" w:eastAsia="ru-RU"/>
              </w:rPr>
              <w:t>30</w:t>
            </w:r>
            <w:r w:rsidRPr="00E240C0">
              <w:rPr>
                <w:rFonts w:ascii="Times New Roman" w:hAnsi="Times New Roman"/>
                <w:b w:val="0"/>
                <w:kern w:val="36"/>
                <w:sz w:val="24"/>
                <w:szCs w:val="24"/>
                <w:lang w:val="ru-RU" w:eastAsia="ru-RU"/>
              </w:rPr>
              <w:t>.0</w:t>
            </w:r>
            <w:r>
              <w:rPr>
                <w:rFonts w:ascii="Times New Roman" w:hAnsi="Times New Roman"/>
                <w:b w:val="0"/>
                <w:kern w:val="36"/>
                <w:sz w:val="24"/>
                <w:szCs w:val="24"/>
                <w:lang w:val="ru-RU" w:eastAsia="ru-RU"/>
              </w:rPr>
              <w:t>3</w:t>
            </w:r>
            <w:r w:rsidRPr="00E240C0">
              <w:rPr>
                <w:rFonts w:ascii="Times New Roman" w:hAnsi="Times New Roman"/>
                <w:b w:val="0"/>
                <w:kern w:val="36"/>
                <w:sz w:val="24"/>
                <w:szCs w:val="24"/>
                <w:lang w:val="ru-RU" w:eastAsia="ru-RU"/>
              </w:rPr>
              <w:t>.20</w:t>
            </w:r>
            <w:r>
              <w:rPr>
                <w:rFonts w:ascii="Times New Roman" w:hAnsi="Times New Roman"/>
                <w:b w:val="0"/>
                <w:kern w:val="36"/>
                <w:sz w:val="24"/>
                <w:szCs w:val="24"/>
                <w:lang w:val="ru-RU" w:eastAsia="ru-RU"/>
              </w:rPr>
              <w:t>21</w:t>
            </w:r>
            <w:r w:rsidRPr="00E240C0">
              <w:rPr>
                <w:rFonts w:ascii="Times New Roman" w:hAnsi="Times New Roman"/>
                <w:b w:val="0"/>
                <w:kern w:val="36"/>
                <w:sz w:val="24"/>
                <w:szCs w:val="24"/>
                <w:lang w:val="ru-RU" w:eastAsia="ru-RU"/>
              </w:rPr>
              <w:t>г. №</w:t>
            </w:r>
            <w:r>
              <w:rPr>
                <w:rFonts w:ascii="Times New Roman" w:hAnsi="Times New Roman"/>
                <w:b w:val="0"/>
                <w:kern w:val="36"/>
                <w:sz w:val="24"/>
                <w:szCs w:val="24"/>
                <w:lang w:val="ru-RU" w:eastAsia="ru-RU"/>
              </w:rPr>
              <w:t xml:space="preserve">60 «Об утверждении региональной программы </w:t>
            </w:r>
            <w:r w:rsidRPr="00E240C0">
              <w:rPr>
                <w:rFonts w:ascii="Times New Roman" w:hAnsi="Times New Roman"/>
                <w:b w:val="0"/>
                <w:kern w:val="36"/>
                <w:sz w:val="24"/>
                <w:szCs w:val="24"/>
                <w:lang w:val="ru-RU" w:eastAsia="ru-RU"/>
              </w:rPr>
              <w:t>«Обеспечение прав потребителей в Республике Северная Осетия-Алания» на 20</w:t>
            </w:r>
            <w:r>
              <w:rPr>
                <w:rFonts w:ascii="Times New Roman" w:hAnsi="Times New Roman"/>
                <w:b w:val="0"/>
                <w:kern w:val="36"/>
                <w:sz w:val="24"/>
                <w:szCs w:val="24"/>
                <w:lang w:val="ru-RU" w:eastAsia="ru-RU"/>
              </w:rPr>
              <w:t>21</w:t>
            </w:r>
            <w:r w:rsidRPr="00E240C0">
              <w:rPr>
                <w:rFonts w:ascii="Times New Roman" w:hAnsi="Times New Roman"/>
                <w:b w:val="0"/>
                <w:kern w:val="36"/>
                <w:sz w:val="24"/>
                <w:szCs w:val="24"/>
                <w:lang w:val="ru-RU" w:eastAsia="ru-RU"/>
              </w:rPr>
              <w:t>-202</w:t>
            </w:r>
            <w:r>
              <w:rPr>
                <w:rFonts w:ascii="Times New Roman" w:hAnsi="Times New Roman"/>
                <w:b w:val="0"/>
                <w:kern w:val="36"/>
                <w:sz w:val="24"/>
                <w:szCs w:val="24"/>
                <w:lang w:val="ru-RU" w:eastAsia="ru-RU"/>
              </w:rPr>
              <w:t>3</w:t>
            </w:r>
            <w:r w:rsidRPr="00E240C0">
              <w:rPr>
                <w:rFonts w:ascii="Times New Roman" w:hAnsi="Times New Roman"/>
                <w:b w:val="0"/>
                <w:kern w:val="36"/>
                <w:sz w:val="24"/>
                <w:szCs w:val="24"/>
                <w:lang w:val="ru-RU" w:eastAsia="ru-RU"/>
              </w:rPr>
              <w:t xml:space="preserve"> годы, Закон</w:t>
            </w:r>
            <w:r w:rsidRPr="00E240C0">
              <w:rPr>
                <w:rFonts w:ascii="Times New Roman" w:hAnsi="Times New Roman"/>
                <w:b w:val="0"/>
                <w:color w:val="333333"/>
                <w:kern w:val="36"/>
                <w:sz w:val="24"/>
                <w:szCs w:val="24"/>
                <w:lang w:val="ru-RU" w:eastAsia="ru-RU"/>
              </w:rPr>
              <w:t xml:space="preserve"> </w:t>
            </w:r>
            <w:r w:rsidRPr="00E240C0">
              <w:rPr>
                <w:rFonts w:ascii="Times New Roman" w:hAnsi="Times New Roman"/>
                <w:b w:val="0"/>
                <w:kern w:val="36"/>
                <w:sz w:val="24"/>
                <w:szCs w:val="24"/>
                <w:lang w:val="ru-RU" w:eastAsia="ru-RU"/>
              </w:rPr>
              <w:t>от 07.02.1992г. №2300</w:t>
            </w:r>
            <w:r>
              <w:rPr>
                <w:rFonts w:ascii="Times New Roman" w:hAnsi="Times New Roman"/>
                <w:b w:val="0"/>
                <w:kern w:val="36"/>
                <w:sz w:val="24"/>
                <w:szCs w:val="24"/>
                <w:lang w:val="ru-RU" w:eastAsia="ru-RU"/>
              </w:rPr>
              <w:t>-1 «О защите прав потребителей»</w:t>
            </w:r>
          </w:p>
        </w:tc>
      </w:tr>
      <w:tr w:rsidR="00AF69E3" w:rsidRPr="00B95AA8" w:rsidTr="0009007B">
        <w:tc>
          <w:tcPr>
            <w:tcW w:w="3652" w:type="dxa"/>
            <w:shd w:val="clear" w:color="auto" w:fill="auto"/>
          </w:tcPr>
          <w:p w:rsidR="00AF69E3" w:rsidRPr="00CC5563" w:rsidRDefault="00AF69E3" w:rsidP="0009007B">
            <w:pPr>
              <w:rPr>
                <w:rFonts w:eastAsia="Calibri"/>
                <w:b/>
                <w:lang w:eastAsia="en-US"/>
              </w:rPr>
            </w:pPr>
            <w:r w:rsidRPr="00CC5563">
              <w:rPr>
                <w:rFonts w:eastAsia="Calibri"/>
                <w:b/>
                <w:lang w:eastAsia="en-US"/>
              </w:rPr>
              <w:t>Заказчик Программы</w:t>
            </w:r>
          </w:p>
        </w:tc>
        <w:tc>
          <w:tcPr>
            <w:tcW w:w="5634" w:type="dxa"/>
            <w:shd w:val="clear" w:color="auto" w:fill="auto"/>
          </w:tcPr>
          <w:p w:rsidR="00AF69E3" w:rsidRPr="005A5782" w:rsidRDefault="00AF69E3" w:rsidP="0009007B">
            <w:pPr>
              <w:jc w:val="both"/>
              <w:rPr>
                <w:rFonts w:eastAsia="Calibri"/>
                <w:lang w:eastAsia="en-US"/>
              </w:rPr>
            </w:pPr>
            <w:r>
              <w:rPr>
                <w:rFonts w:eastAsia="Calibri"/>
                <w:lang w:eastAsia="en-US"/>
              </w:rPr>
              <w:t xml:space="preserve">Управление предпринимательства и потребительского рынка </w:t>
            </w:r>
            <w:r w:rsidRPr="005A5782">
              <w:rPr>
                <w:rFonts w:eastAsia="Calibri"/>
                <w:lang w:eastAsia="en-US"/>
              </w:rPr>
              <w:t xml:space="preserve">АМС </w:t>
            </w:r>
            <w:r>
              <w:rPr>
                <w:rFonts w:eastAsia="Calibri"/>
                <w:lang w:eastAsia="en-US"/>
              </w:rPr>
              <w:t>г.Владикавказа</w:t>
            </w:r>
          </w:p>
        </w:tc>
      </w:tr>
      <w:tr w:rsidR="00AF69E3" w:rsidRPr="00B95AA8" w:rsidTr="0009007B">
        <w:tc>
          <w:tcPr>
            <w:tcW w:w="3652" w:type="dxa"/>
            <w:shd w:val="clear" w:color="auto" w:fill="auto"/>
          </w:tcPr>
          <w:p w:rsidR="00AF69E3" w:rsidRPr="00CC5563" w:rsidRDefault="00AF69E3" w:rsidP="0009007B">
            <w:pPr>
              <w:rPr>
                <w:rFonts w:eastAsia="Calibri"/>
                <w:b/>
                <w:lang w:eastAsia="en-US"/>
              </w:rPr>
            </w:pPr>
            <w:r w:rsidRPr="00CC5563">
              <w:rPr>
                <w:b/>
              </w:rPr>
              <w:t>Руководитель Программы (координатор Программы)</w:t>
            </w:r>
          </w:p>
        </w:tc>
        <w:tc>
          <w:tcPr>
            <w:tcW w:w="5634" w:type="dxa"/>
            <w:shd w:val="clear" w:color="auto" w:fill="auto"/>
          </w:tcPr>
          <w:p w:rsidR="00AF69E3" w:rsidRPr="005A5782" w:rsidRDefault="00AF69E3" w:rsidP="0009007B">
            <w:pPr>
              <w:jc w:val="both"/>
              <w:rPr>
                <w:rFonts w:eastAsia="Calibri"/>
                <w:lang w:eastAsia="en-US"/>
              </w:rPr>
            </w:pPr>
            <w:r>
              <w:rPr>
                <w:lang w:eastAsia="en-US"/>
              </w:rPr>
              <w:t>Начальник Управления предпринимательства и потребительского рынка</w:t>
            </w:r>
            <w:r w:rsidRPr="005A5782">
              <w:rPr>
                <w:rFonts w:eastAsia="Calibri"/>
                <w:lang w:eastAsia="en-US"/>
              </w:rPr>
              <w:t xml:space="preserve"> АМС </w:t>
            </w:r>
            <w:r>
              <w:rPr>
                <w:rFonts w:eastAsia="Calibri"/>
                <w:lang w:eastAsia="en-US"/>
              </w:rPr>
              <w:t>г.Владикавказа</w:t>
            </w:r>
          </w:p>
        </w:tc>
      </w:tr>
      <w:tr w:rsidR="00AF69E3" w:rsidRPr="00B95AA8" w:rsidTr="0009007B">
        <w:tc>
          <w:tcPr>
            <w:tcW w:w="3652" w:type="dxa"/>
            <w:shd w:val="clear" w:color="auto" w:fill="auto"/>
          </w:tcPr>
          <w:p w:rsidR="00AF69E3" w:rsidRPr="00AF415D" w:rsidRDefault="00AF69E3" w:rsidP="0009007B">
            <w:pPr>
              <w:rPr>
                <w:rFonts w:eastAsia="Calibri"/>
                <w:b/>
                <w:lang w:eastAsia="en-US"/>
              </w:rPr>
            </w:pPr>
            <w:r w:rsidRPr="00AF415D">
              <w:rPr>
                <w:b/>
              </w:rPr>
              <w:t>Разработчик Программы</w:t>
            </w:r>
          </w:p>
        </w:tc>
        <w:tc>
          <w:tcPr>
            <w:tcW w:w="5634" w:type="dxa"/>
            <w:shd w:val="clear" w:color="auto" w:fill="auto"/>
          </w:tcPr>
          <w:p w:rsidR="00AF69E3" w:rsidRPr="005A5782" w:rsidRDefault="00AF69E3" w:rsidP="0009007B">
            <w:pPr>
              <w:jc w:val="both"/>
              <w:rPr>
                <w:rFonts w:eastAsia="Calibri"/>
                <w:lang w:eastAsia="en-US"/>
              </w:rPr>
            </w:pPr>
            <w:r>
              <w:rPr>
                <w:rFonts w:eastAsia="Calibri"/>
                <w:lang w:eastAsia="en-US"/>
              </w:rPr>
              <w:t xml:space="preserve">Управление предпринимательства и потребительского рынка </w:t>
            </w:r>
            <w:r w:rsidRPr="005A5782">
              <w:rPr>
                <w:rFonts w:eastAsia="Calibri"/>
                <w:lang w:eastAsia="en-US"/>
              </w:rPr>
              <w:t xml:space="preserve">АМС </w:t>
            </w:r>
            <w:r>
              <w:rPr>
                <w:rFonts w:eastAsia="Calibri"/>
                <w:lang w:eastAsia="en-US"/>
              </w:rPr>
              <w:t>г.Владикавказа</w:t>
            </w:r>
          </w:p>
        </w:tc>
      </w:tr>
      <w:tr w:rsidR="00AF69E3" w:rsidRPr="00B95AA8" w:rsidTr="0009007B">
        <w:tc>
          <w:tcPr>
            <w:tcW w:w="3652" w:type="dxa"/>
            <w:shd w:val="clear" w:color="auto" w:fill="auto"/>
          </w:tcPr>
          <w:p w:rsidR="00AF69E3" w:rsidRPr="00CC5563" w:rsidRDefault="00AF69E3" w:rsidP="0009007B">
            <w:pPr>
              <w:rPr>
                <w:rFonts w:eastAsia="Calibri"/>
                <w:b/>
                <w:lang w:eastAsia="en-US"/>
              </w:rPr>
            </w:pPr>
            <w:r>
              <w:rPr>
                <w:rFonts w:eastAsia="Calibri"/>
                <w:b/>
                <w:lang w:eastAsia="en-US"/>
              </w:rPr>
              <w:t>Цель П</w:t>
            </w:r>
            <w:r w:rsidRPr="00CC5563">
              <w:rPr>
                <w:rFonts w:eastAsia="Calibri"/>
                <w:b/>
                <w:lang w:eastAsia="en-US"/>
              </w:rPr>
              <w:t>рограммы</w:t>
            </w:r>
          </w:p>
        </w:tc>
        <w:tc>
          <w:tcPr>
            <w:tcW w:w="5634" w:type="dxa"/>
            <w:shd w:val="clear" w:color="auto" w:fill="auto"/>
          </w:tcPr>
          <w:p w:rsidR="00AF69E3" w:rsidRPr="005A5782" w:rsidRDefault="00AF69E3" w:rsidP="0009007B">
            <w:pPr>
              <w:rPr>
                <w:rFonts w:eastAsia="Calibri"/>
                <w:lang w:eastAsia="en-US"/>
              </w:rPr>
            </w:pPr>
            <w:r w:rsidRPr="00B95AA8">
              <w:t>Формирование навыков рационального правового поведения участников потребительских отношений</w:t>
            </w:r>
          </w:p>
        </w:tc>
      </w:tr>
      <w:tr w:rsidR="00AF69E3" w:rsidRPr="00B95AA8" w:rsidTr="0009007B">
        <w:tc>
          <w:tcPr>
            <w:tcW w:w="3652" w:type="dxa"/>
            <w:shd w:val="clear" w:color="auto" w:fill="auto"/>
          </w:tcPr>
          <w:p w:rsidR="00AF69E3" w:rsidRPr="00CC5563" w:rsidRDefault="00AF69E3" w:rsidP="0009007B">
            <w:pPr>
              <w:rPr>
                <w:rFonts w:eastAsia="Calibri"/>
                <w:b/>
                <w:lang w:eastAsia="en-US"/>
              </w:rPr>
            </w:pPr>
            <w:r>
              <w:rPr>
                <w:rFonts w:eastAsia="Calibri"/>
                <w:b/>
                <w:lang w:eastAsia="en-US"/>
              </w:rPr>
              <w:t>Основные задачи П</w:t>
            </w:r>
            <w:r w:rsidRPr="00CC5563">
              <w:rPr>
                <w:rFonts w:eastAsia="Calibri"/>
                <w:b/>
                <w:lang w:eastAsia="en-US"/>
              </w:rPr>
              <w:t>рограммы</w:t>
            </w:r>
          </w:p>
        </w:tc>
        <w:tc>
          <w:tcPr>
            <w:tcW w:w="5634" w:type="dxa"/>
            <w:shd w:val="clear" w:color="auto" w:fill="auto"/>
          </w:tcPr>
          <w:p w:rsidR="00AF69E3" w:rsidRDefault="00AF69E3" w:rsidP="0009007B">
            <w:pPr>
              <w:contextualSpacing/>
              <w:jc w:val="both"/>
              <w:rPr>
                <w:rFonts w:eastAsia="Calibri"/>
                <w:lang w:eastAsia="en-US"/>
              </w:rPr>
            </w:pPr>
            <w:r>
              <w:t>- п</w:t>
            </w:r>
            <w:r w:rsidRPr="00B95AA8">
              <w:t>овышение уровня правовой грамотности населения</w:t>
            </w:r>
            <w:r>
              <w:rPr>
                <w:rFonts w:eastAsia="Calibri"/>
                <w:lang w:eastAsia="en-US"/>
              </w:rPr>
              <w:t>;</w:t>
            </w:r>
          </w:p>
          <w:p w:rsidR="00AF69E3" w:rsidRPr="00B95AA8" w:rsidRDefault="00AF69E3" w:rsidP="0009007B">
            <w:pPr>
              <w:jc w:val="both"/>
            </w:pPr>
            <w:r w:rsidRPr="005A5782">
              <w:rPr>
                <w:rFonts w:eastAsia="Calibri"/>
                <w:lang w:eastAsia="en-US"/>
              </w:rPr>
              <w:t xml:space="preserve">- </w:t>
            </w:r>
            <w:r>
              <w:t>п</w:t>
            </w:r>
            <w:r w:rsidRPr="00B95AA8">
              <w:t>овышение социальной ответственности хозяйствующ</w:t>
            </w:r>
            <w:r>
              <w:t xml:space="preserve">их субъектов при осуществлении </w:t>
            </w:r>
            <w:r w:rsidRPr="00B95AA8">
              <w:t>предпринимательской деятельности на рынке товаров (работ, услуг)</w:t>
            </w:r>
            <w:r>
              <w:t>;</w:t>
            </w:r>
          </w:p>
          <w:p w:rsidR="00AF69E3" w:rsidRPr="001073C9" w:rsidRDefault="00AF69E3" w:rsidP="0009007B">
            <w:pPr>
              <w:jc w:val="both"/>
            </w:pPr>
            <w:r w:rsidRPr="005A5782">
              <w:rPr>
                <w:rFonts w:eastAsia="Calibri"/>
                <w:lang w:eastAsia="en-US"/>
              </w:rPr>
              <w:t xml:space="preserve">- </w:t>
            </w:r>
            <w:r>
              <w:t>п</w:t>
            </w:r>
            <w:r w:rsidRPr="00B95AA8">
              <w:t>овышение уровня качества оказываемых услуг (выполняе</w:t>
            </w:r>
            <w:r>
              <w:t xml:space="preserve">мых работ), повышение качества </w:t>
            </w:r>
            <w:r w:rsidRPr="00B95AA8">
              <w:t>реализуемых товаров</w:t>
            </w:r>
          </w:p>
        </w:tc>
      </w:tr>
      <w:tr w:rsidR="00AF69E3" w:rsidRPr="00B95AA8" w:rsidTr="0009007B">
        <w:tc>
          <w:tcPr>
            <w:tcW w:w="3652" w:type="dxa"/>
            <w:shd w:val="clear" w:color="auto" w:fill="auto"/>
          </w:tcPr>
          <w:p w:rsidR="00AF69E3" w:rsidRPr="00CC5563" w:rsidRDefault="00AF69E3" w:rsidP="0009007B">
            <w:pPr>
              <w:rPr>
                <w:rFonts w:eastAsia="Calibri"/>
                <w:b/>
                <w:sz w:val="28"/>
                <w:szCs w:val="28"/>
                <w:lang w:eastAsia="en-US"/>
              </w:rPr>
            </w:pPr>
            <w:r w:rsidRPr="00CC5563">
              <w:rPr>
                <w:b/>
              </w:rPr>
              <w:t>Целевые показатели и индикаторы Программы</w:t>
            </w:r>
          </w:p>
        </w:tc>
        <w:tc>
          <w:tcPr>
            <w:tcW w:w="5634" w:type="dxa"/>
            <w:shd w:val="clear" w:color="auto" w:fill="auto"/>
          </w:tcPr>
          <w:p w:rsidR="00AF69E3" w:rsidRDefault="00AF69E3" w:rsidP="0009007B">
            <w:pPr>
              <w:jc w:val="both"/>
            </w:pPr>
            <w:r w:rsidRPr="00CC2AFA">
              <w:t>Для оценки промежуточных и конечных результатов реализации Программы будут использоваться следующие индикаторы</w:t>
            </w:r>
            <w:r>
              <w:t>:</w:t>
            </w:r>
          </w:p>
          <w:p w:rsidR="00AF69E3" w:rsidRPr="00B95AA8" w:rsidRDefault="00AF69E3" w:rsidP="0009007B">
            <w:pPr>
              <w:jc w:val="both"/>
            </w:pPr>
            <w:r>
              <w:t>- к</w:t>
            </w:r>
            <w:r w:rsidRPr="00B95AA8">
              <w:t xml:space="preserve">оличество консультаций по защите прав </w:t>
            </w:r>
          </w:p>
          <w:p w:rsidR="00AF69E3" w:rsidRPr="00B95AA8" w:rsidRDefault="00AF69E3" w:rsidP="0009007B">
            <w:pPr>
              <w:jc w:val="both"/>
            </w:pPr>
            <w:r>
              <w:t>п</w:t>
            </w:r>
            <w:r w:rsidRPr="00B95AA8">
              <w:t>отребителей</w:t>
            </w:r>
            <w:r>
              <w:t xml:space="preserve">: 2022г. - 20 ед., 2023г. - 30 ед.  </w:t>
            </w:r>
            <w:r w:rsidRPr="00B95AA8">
              <w:t xml:space="preserve"> </w:t>
            </w:r>
          </w:p>
          <w:p w:rsidR="00AF69E3" w:rsidRPr="00B95AA8" w:rsidRDefault="00AF69E3" w:rsidP="0009007B">
            <w:pPr>
              <w:jc w:val="both"/>
            </w:pPr>
            <w:r>
              <w:t>- у</w:t>
            </w:r>
            <w:r w:rsidRPr="00B95AA8">
              <w:t>ровень информированности населения на одного жителя муниципального образования</w:t>
            </w:r>
            <w:r>
              <w:t>: 2022г. - 18 ед., 2023г. - 20 ед.</w:t>
            </w:r>
          </w:p>
          <w:p w:rsidR="00AF69E3" w:rsidRPr="00B95AA8" w:rsidRDefault="00AF69E3" w:rsidP="0009007B">
            <w:pPr>
              <w:jc w:val="both"/>
            </w:pPr>
            <w:r>
              <w:t>- у</w:t>
            </w:r>
            <w:r w:rsidRPr="00B95AA8">
              <w:t xml:space="preserve">дельный вес обращений потребителей, </w:t>
            </w:r>
          </w:p>
          <w:p w:rsidR="00AF69E3" w:rsidRPr="00283532" w:rsidRDefault="00AF69E3" w:rsidP="0009007B">
            <w:pPr>
              <w:jc w:val="both"/>
            </w:pPr>
            <w:r w:rsidRPr="00B95AA8">
              <w:t>устраненных в добровольном порядке</w:t>
            </w:r>
            <w:r>
              <w:t xml:space="preserve"> 2022г. - 28 %., 2023г. - 30 %</w:t>
            </w:r>
          </w:p>
        </w:tc>
      </w:tr>
      <w:tr w:rsidR="00AF69E3" w:rsidRPr="00B95AA8" w:rsidTr="0009007B">
        <w:tc>
          <w:tcPr>
            <w:tcW w:w="3652" w:type="dxa"/>
            <w:shd w:val="clear" w:color="auto" w:fill="auto"/>
          </w:tcPr>
          <w:p w:rsidR="00AF69E3" w:rsidRPr="00CC5563" w:rsidRDefault="00AF69E3" w:rsidP="0009007B">
            <w:pPr>
              <w:rPr>
                <w:rFonts w:eastAsia="Calibri"/>
                <w:b/>
                <w:lang w:eastAsia="en-US"/>
              </w:rPr>
            </w:pPr>
            <w:r w:rsidRPr="00CC5563">
              <w:rPr>
                <w:rFonts w:eastAsia="Calibri"/>
                <w:b/>
                <w:lang w:eastAsia="en-US"/>
              </w:rPr>
              <w:t xml:space="preserve">Сроки </w:t>
            </w:r>
            <w:r>
              <w:rPr>
                <w:rFonts w:eastAsia="Calibri"/>
                <w:b/>
                <w:lang w:eastAsia="en-US"/>
              </w:rPr>
              <w:t xml:space="preserve">и этапы </w:t>
            </w:r>
            <w:r w:rsidRPr="00CC5563">
              <w:rPr>
                <w:rFonts w:eastAsia="Calibri"/>
                <w:b/>
                <w:lang w:eastAsia="en-US"/>
              </w:rPr>
              <w:t>реализации Программы</w:t>
            </w:r>
          </w:p>
        </w:tc>
        <w:tc>
          <w:tcPr>
            <w:tcW w:w="5634" w:type="dxa"/>
            <w:shd w:val="clear" w:color="auto" w:fill="auto"/>
          </w:tcPr>
          <w:p w:rsidR="00AF69E3" w:rsidRPr="00283532" w:rsidRDefault="00AF69E3" w:rsidP="0009007B">
            <w:pPr>
              <w:jc w:val="both"/>
              <w:rPr>
                <w:rFonts w:eastAsia="Calibri"/>
                <w:lang w:eastAsia="en-US"/>
              </w:rPr>
            </w:pPr>
            <w:r w:rsidRPr="0049585F">
              <w:rPr>
                <w:rFonts w:eastAsia="Calibri"/>
                <w:lang w:eastAsia="en-US"/>
              </w:rPr>
              <w:t>Реализация Программы</w:t>
            </w:r>
            <w:r>
              <w:rPr>
                <w:rFonts w:eastAsia="Calibri"/>
                <w:lang w:eastAsia="en-US"/>
              </w:rPr>
              <w:t xml:space="preserve"> планируется в течение 2022-2023</w:t>
            </w:r>
            <w:r w:rsidRPr="0049585F">
              <w:rPr>
                <w:rFonts w:eastAsia="Calibri"/>
                <w:lang w:eastAsia="en-US"/>
              </w:rPr>
              <w:t>гг</w:t>
            </w:r>
            <w:r>
              <w:rPr>
                <w:rFonts w:eastAsia="Calibri"/>
                <w:lang w:eastAsia="en-US"/>
              </w:rPr>
              <w:t>. без деления на этапы</w:t>
            </w:r>
          </w:p>
        </w:tc>
      </w:tr>
      <w:tr w:rsidR="00AF69E3" w:rsidRPr="00B95AA8" w:rsidTr="0009007B">
        <w:tc>
          <w:tcPr>
            <w:tcW w:w="3652" w:type="dxa"/>
            <w:shd w:val="clear" w:color="auto" w:fill="auto"/>
          </w:tcPr>
          <w:p w:rsidR="00AF69E3" w:rsidRPr="00FA2FF8" w:rsidRDefault="00AF69E3" w:rsidP="0009007B">
            <w:pPr>
              <w:rPr>
                <w:rFonts w:eastAsia="Calibri"/>
                <w:b/>
                <w:lang w:eastAsia="en-US"/>
              </w:rPr>
            </w:pPr>
            <w:r w:rsidRPr="00FA2FF8">
              <w:rPr>
                <w:b/>
              </w:rPr>
              <w:t>Участники (исполнители) основных мероприятий Программы</w:t>
            </w:r>
          </w:p>
        </w:tc>
        <w:tc>
          <w:tcPr>
            <w:tcW w:w="5634" w:type="dxa"/>
            <w:shd w:val="clear" w:color="auto" w:fill="auto"/>
          </w:tcPr>
          <w:p w:rsidR="00AF69E3" w:rsidRDefault="00AF69E3" w:rsidP="0009007B">
            <w:pPr>
              <w:jc w:val="both"/>
              <w:rPr>
                <w:rFonts w:eastAsia="Calibri"/>
                <w:lang w:eastAsia="en-US"/>
              </w:rPr>
            </w:pPr>
            <w:r>
              <w:rPr>
                <w:rFonts w:eastAsia="Calibri"/>
                <w:lang w:eastAsia="en-US"/>
              </w:rPr>
              <w:t xml:space="preserve">Управление предпринимательства и потребительского рынка </w:t>
            </w:r>
            <w:r w:rsidRPr="005A5782">
              <w:rPr>
                <w:rFonts w:eastAsia="Calibri"/>
                <w:lang w:eastAsia="en-US"/>
              </w:rPr>
              <w:t xml:space="preserve">АМС </w:t>
            </w:r>
            <w:r>
              <w:rPr>
                <w:rFonts w:eastAsia="Calibri"/>
                <w:lang w:eastAsia="en-US"/>
              </w:rPr>
              <w:t>г.Владикавказа;</w:t>
            </w:r>
          </w:p>
          <w:p w:rsidR="00AF69E3" w:rsidRPr="00283532" w:rsidRDefault="00AF69E3" w:rsidP="0009007B">
            <w:pPr>
              <w:jc w:val="both"/>
              <w:rPr>
                <w:rFonts w:eastAsia="Calibri"/>
                <w:lang w:eastAsia="en-US"/>
              </w:rPr>
            </w:pPr>
            <w:r>
              <w:rPr>
                <w:lang w:eastAsia="en-US"/>
              </w:rPr>
              <w:t>структурные подразделения администрации местного самоуправления г.Владикавказа (по согласованию)</w:t>
            </w:r>
          </w:p>
        </w:tc>
      </w:tr>
      <w:tr w:rsidR="00AF69E3" w:rsidRPr="00B95AA8" w:rsidTr="0009007B">
        <w:tc>
          <w:tcPr>
            <w:tcW w:w="3652" w:type="dxa"/>
            <w:shd w:val="clear" w:color="auto" w:fill="auto"/>
          </w:tcPr>
          <w:p w:rsidR="00AF69E3" w:rsidRPr="00FA2FF8" w:rsidRDefault="00AF69E3" w:rsidP="0009007B">
            <w:pPr>
              <w:rPr>
                <w:b/>
              </w:rPr>
            </w:pPr>
            <w:r w:rsidRPr="00FA2FF8">
              <w:rPr>
                <w:b/>
              </w:rPr>
              <w:lastRenderedPageBreak/>
              <w:t>Объемы и источники финансирования Программы</w:t>
            </w:r>
          </w:p>
        </w:tc>
        <w:tc>
          <w:tcPr>
            <w:tcW w:w="5634" w:type="dxa"/>
            <w:shd w:val="clear" w:color="auto" w:fill="auto"/>
          </w:tcPr>
          <w:p w:rsidR="00AF69E3" w:rsidRPr="00283532" w:rsidRDefault="00AF69E3" w:rsidP="0009007B">
            <w:pPr>
              <w:rPr>
                <w:rFonts w:eastAsia="Calibri"/>
                <w:lang w:eastAsia="en-US"/>
              </w:rPr>
            </w:pPr>
            <w:r w:rsidRPr="00283532">
              <w:rPr>
                <w:rFonts w:eastAsia="Calibri"/>
              </w:rPr>
              <w:t>Не требует финансирования</w:t>
            </w:r>
          </w:p>
        </w:tc>
      </w:tr>
      <w:tr w:rsidR="00AF69E3" w:rsidRPr="00B95AA8" w:rsidTr="0009007B">
        <w:tc>
          <w:tcPr>
            <w:tcW w:w="3652" w:type="dxa"/>
            <w:shd w:val="clear" w:color="auto" w:fill="auto"/>
          </w:tcPr>
          <w:p w:rsidR="00AF69E3" w:rsidRPr="00CC5563" w:rsidRDefault="00AF69E3" w:rsidP="0009007B">
            <w:pPr>
              <w:rPr>
                <w:rFonts w:eastAsia="Calibri"/>
                <w:b/>
                <w:lang w:eastAsia="en-US"/>
              </w:rPr>
            </w:pPr>
            <w:r w:rsidRPr="00CC5563">
              <w:rPr>
                <w:rFonts w:eastAsia="Calibri"/>
                <w:b/>
                <w:lang w:eastAsia="en-US"/>
              </w:rPr>
              <w:t>Ожидаемые результаты реализации Программы</w:t>
            </w:r>
          </w:p>
        </w:tc>
        <w:tc>
          <w:tcPr>
            <w:tcW w:w="5634" w:type="dxa"/>
            <w:shd w:val="clear" w:color="auto" w:fill="auto"/>
          </w:tcPr>
          <w:p w:rsidR="00AF69E3" w:rsidRPr="00283532" w:rsidRDefault="00AF69E3" w:rsidP="0009007B">
            <w:pPr>
              <w:jc w:val="both"/>
              <w:rPr>
                <w:rFonts w:eastAsia="Calibri"/>
                <w:lang w:eastAsia="en-US"/>
              </w:rPr>
            </w:pPr>
            <w:r w:rsidRPr="00283532">
              <w:rPr>
                <w:rFonts w:eastAsia="Calibri"/>
                <w:lang w:eastAsia="en-US"/>
              </w:rPr>
              <w:t xml:space="preserve">В результате реализации </w:t>
            </w:r>
            <w:r>
              <w:rPr>
                <w:rFonts w:eastAsia="Calibri"/>
                <w:lang w:eastAsia="en-US"/>
              </w:rPr>
              <w:t>П</w:t>
            </w:r>
            <w:r w:rsidRPr="00283532">
              <w:rPr>
                <w:rFonts w:eastAsia="Calibri"/>
                <w:lang w:eastAsia="en-US"/>
              </w:rPr>
              <w:t>рограммы ожидаются:</w:t>
            </w:r>
          </w:p>
          <w:p w:rsidR="00AF69E3" w:rsidRPr="00283532" w:rsidRDefault="00AF69E3" w:rsidP="0009007B">
            <w:pPr>
              <w:jc w:val="both"/>
              <w:rPr>
                <w:rFonts w:eastAsia="Calibri"/>
                <w:lang w:eastAsia="en-US"/>
              </w:rPr>
            </w:pPr>
            <w:r w:rsidRPr="00283532">
              <w:rPr>
                <w:rFonts w:eastAsia="Calibri"/>
                <w:lang w:eastAsia="en-US"/>
              </w:rPr>
              <w:t xml:space="preserve">- уменьшение количества нарушений законодательства о защите прав потребителей на потребительском рынке, связанных с незнанием предпринимателями, потребителями, производителями требований нормативных правовых актов РФ, регулирующих отношения в указанной сфере; </w:t>
            </w:r>
          </w:p>
          <w:p w:rsidR="00AF69E3" w:rsidRPr="00283532" w:rsidRDefault="00AF69E3" w:rsidP="0009007B">
            <w:pPr>
              <w:jc w:val="both"/>
              <w:rPr>
                <w:rFonts w:eastAsia="Calibri"/>
                <w:lang w:eastAsia="en-US"/>
              </w:rPr>
            </w:pPr>
            <w:r w:rsidRPr="00283532">
              <w:rPr>
                <w:rFonts w:eastAsia="Calibri"/>
                <w:lang w:eastAsia="en-US"/>
              </w:rPr>
              <w:t xml:space="preserve">- повышение уровня доступности и оперативности защиты нарушенных прав потребителей; </w:t>
            </w:r>
          </w:p>
          <w:p w:rsidR="00AF69E3" w:rsidRPr="00283532" w:rsidRDefault="00AF69E3" w:rsidP="0009007B">
            <w:pPr>
              <w:jc w:val="both"/>
              <w:rPr>
                <w:rFonts w:eastAsia="Calibri"/>
                <w:lang w:eastAsia="en-US"/>
              </w:rPr>
            </w:pPr>
            <w:r w:rsidRPr="00283532">
              <w:rPr>
                <w:rFonts w:eastAsia="Calibri"/>
                <w:lang w:eastAsia="en-US"/>
              </w:rPr>
              <w:t xml:space="preserve">- увеличение доли потребительских споров, разрешаемых в досудебном порядке; </w:t>
            </w:r>
          </w:p>
          <w:p w:rsidR="00AF69E3" w:rsidRPr="00283532" w:rsidRDefault="00AF69E3" w:rsidP="0009007B">
            <w:pPr>
              <w:jc w:val="both"/>
              <w:rPr>
                <w:rFonts w:eastAsia="Calibri"/>
                <w:lang w:eastAsia="en-US"/>
              </w:rPr>
            </w:pPr>
            <w:r w:rsidRPr="00283532">
              <w:rPr>
                <w:rFonts w:eastAsia="Calibri"/>
                <w:lang w:eastAsia="en-US"/>
              </w:rPr>
              <w:t>- повышение уровня потребительской грамотности, необходимой потребителям для реализации предоставленных им законодательством прав;</w:t>
            </w:r>
          </w:p>
          <w:p w:rsidR="00AF69E3" w:rsidRPr="00283532" w:rsidRDefault="00AF69E3" w:rsidP="0009007B">
            <w:pPr>
              <w:jc w:val="both"/>
              <w:rPr>
                <w:rFonts w:eastAsia="Calibri"/>
                <w:lang w:eastAsia="en-US"/>
              </w:rPr>
            </w:pPr>
            <w:r w:rsidRPr="00283532">
              <w:rPr>
                <w:rFonts w:eastAsia="Calibri"/>
                <w:lang w:eastAsia="en-US"/>
              </w:rPr>
              <w:t>- повышение качества товаров, работ, услуг, предоставляемых</w:t>
            </w:r>
            <w:r>
              <w:rPr>
                <w:rFonts w:eastAsia="Calibri"/>
                <w:lang w:eastAsia="en-US"/>
              </w:rPr>
              <w:t xml:space="preserve"> потребителям в г.Владикавказе</w:t>
            </w:r>
          </w:p>
        </w:tc>
      </w:tr>
    </w:tbl>
    <w:p w:rsidR="00AF69E3" w:rsidRPr="00B95AA8" w:rsidRDefault="00AF69E3" w:rsidP="00AF69E3">
      <w:pPr>
        <w:spacing w:after="160" w:line="259" w:lineRule="auto"/>
        <w:rPr>
          <w:rFonts w:eastAsia="Calibri"/>
          <w:sz w:val="28"/>
          <w:szCs w:val="28"/>
          <w:lang w:eastAsia="en-US"/>
        </w:rPr>
      </w:pPr>
    </w:p>
    <w:p w:rsidR="00AF69E3" w:rsidRPr="001D14D7" w:rsidRDefault="00AF69E3" w:rsidP="00AF69E3">
      <w:pPr>
        <w:shd w:val="clear" w:color="auto" w:fill="FFFFFF"/>
        <w:jc w:val="center"/>
        <w:rPr>
          <w:b/>
          <w:spacing w:val="-4"/>
          <w:sz w:val="28"/>
          <w:szCs w:val="28"/>
        </w:rPr>
      </w:pPr>
      <w:r>
        <w:rPr>
          <w:b/>
          <w:spacing w:val="-4"/>
          <w:sz w:val="28"/>
          <w:szCs w:val="28"/>
        </w:rPr>
        <w:t xml:space="preserve">1. </w:t>
      </w:r>
      <w:r w:rsidRPr="00D67E1C">
        <w:rPr>
          <w:b/>
          <w:spacing w:val="-4"/>
          <w:sz w:val="28"/>
          <w:szCs w:val="28"/>
        </w:rPr>
        <w:t>Характеристика проблемы и обоснование необходимости ее реш</w:t>
      </w:r>
      <w:r>
        <w:rPr>
          <w:b/>
          <w:spacing w:val="-4"/>
          <w:sz w:val="28"/>
          <w:szCs w:val="28"/>
        </w:rPr>
        <w:t>ения программно-целевым методом</w:t>
      </w:r>
    </w:p>
    <w:p w:rsidR="00AF69E3" w:rsidRPr="00B95AA8" w:rsidRDefault="00AF69E3" w:rsidP="00AF69E3">
      <w:pPr>
        <w:spacing w:line="259" w:lineRule="auto"/>
        <w:ind w:firstLine="708"/>
        <w:jc w:val="both"/>
        <w:rPr>
          <w:rFonts w:eastAsia="Calibri"/>
          <w:b/>
          <w:sz w:val="28"/>
          <w:szCs w:val="28"/>
          <w:lang w:eastAsia="en-US"/>
        </w:rPr>
      </w:pPr>
    </w:p>
    <w:p w:rsidR="00AF69E3" w:rsidRPr="00A21C87" w:rsidRDefault="00AF69E3" w:rsidP="00AF69E3">
      <w:pPr>
        <w:spacing w:line="259" w:lineRule="auto"/>
        <w:ind w:firstLine="567"/>
        <w:jc w:val="both"/>
        <w:rPr>
          <w:rFonts w:eastAsia="Calibri"/>
          <w:color w:val="FF0000"/>
          <w:sz w:val="28"/>
          <w:szCs w:val="28"/>
          <w:lang w:eastAsia="en-US"/>
        </w:rPr>
      </w:pPr>
      <w:r>
        <w:rPr>
          <w:rFonts w:eastAsia="Calibri"/>
          <w:sz w:val="28"/>
          <w:szCs w:val="28"/>
          <w:lang w:eastAsia="en-US"/>
        </w:rPr>
        <w:t>Муниципальная п</w:t>
      </w:r>
      <w:r w:rsidRPr="00B95AA8">
        <w:rPr>
          <w:rFonts w:eastAsia="Calibri"/>
          <w:sz w:val="28"/>
          <w:szCs w:val="28"/>
          <w:lang w:eastAsia="en-US"/>
        </w:rPr>
        <w:t>рограмма «Обеспечение защиты прав потребителей в муниципальном</w:t>
      </w:r>
      <w:r>
        <w:rPr>
          <w:rFonts w:eastAsia="Calibri"/>
          <w:sz w:val="28"/>
          <w:szCs w:val="28"/>
          <w:lang w:eastAsia="en-US"/>
        </w:rPr>
        <w:t xml:space="preserve"> образовании г.Владикавказ</w:t>
      </w:r>
      <w:r w:rsidRPr="00B95AA8">
        <w:rPr>
          <w:rFonts w:eastAsia="Calibri"/>
          <w:sz w:val="28"/>
          <w:szCs w:val="28"/>
          <w:lang w:eastAsia="en-US"/>
        </w:rPr>
        <w:t>»</w:t>
      </w:r>
      <w:r>
        <w:rPr>
          <w:rFonts w:eastAsia="Calibri"/>
          <w:sz w:val="28"/>
          <w:szCs w:val="28"/>
          <w:lang w:eastAsia="en-US"/>
        </w:rPr>
        <w:t xml:space="preserve"> (далее Программа)</w:t>
      </w:r>
      <w:r w:rsidRPr="00B95AA8">
        <w:rPr>
          <w:rFonts w:eastAsia="Calibri"/>
          <w:sz w:val="28"/>
          <w:szCs w:val="28"/>
          <w:lang w:eastAsia="en-US"/>
        </w:rPr>
        <w:t xml:space="preserve"> разработана в </w:t>
      </w:r>
      <w:r w:rsidRPr="00B95AA8">
        <w:rPr>
          <w:sz w:val="28"/>
          <w:szCs w:val="28"/>
        </w:rPr>
        <w:t xml:space="preserve">соответствие с Федеральным законом </w:t>
      </w:r>
      <w:r w:rsidRPr="006E48F2">
        <w:rPr>
          <w:kern w:val="36"/>
          <w:sz w:val="28"/>
          <w:szCs w:val="28"/>
        </w:rPr>
        <w:t>от 06.10.2003</w:t>
      </w:r>
      <w:r>
        <w:rPr>
          <w:kern w:val="36"/>
          <w:sz w:val="28"/>
          <w:szCs w:val="28"/>
        </w:rPr>
        <w:t>г.</w:t>
      </w:r>
      <w:r w:rsidRPr="006E48F2">
        <w:rPr>
          <w:kern w:val="36"/>
          <w:sz w:val="28"/>
          <w:szCs w:val="28"/>
        </w:rPr>
        <w:t xml:space="preserve"> </w:t>
      </w:r>
      <w:r>
        <w:rPr>
          <w:kern w:val="36"/>
          <w:sz w:val="28"/>
          <w:szCs w:val="28"/>
        </w:rPr>
        <w:t>№</w:t>
      </w:r>
      <w:r w:rsidRPr="006E48F2">
        <w:rPr>
          <w:kern w:val="36"/>
          <w:sz w:val="28"/>
          <w:szCs w:val="28"/>
        </w:rPr>
        <w:t>131-ФЗ</w:t>
      </w:r>
      <w:r w:rsidRPr="00B95AA8">
        <w:rPr>
          <w:sz w:val="28"/>
          <w:szCs w:val="28"/>
        </w:rPr>
        <w:t xml:space="preserve"> «Об общих принципах организации местного самоуправления в Российской Федерации»</w:t>
      </w:r>
      <w:r w:rsidRPr="006E48F2">
        <w:rPr>
          <w:kern w:val="36"/>
          <w:sz w:val="28"/>
          <w:szCs w:val="28"/>
        </w:rPr>
        <w:t>, Закон</w:t>
      </w:r>
      <w:r>
        <w:rPr>
          <w:kern w:val="36"/>
          <w:sz w:val="28"/>
          <w:szCs w:val="28"/>
        </w:rPr>
        <w:t>ом</w:t>
      </w:r>
      <w:r w:rsidRPr="006E48F2">
        <w:rPr>
          <w:kern w:val="36"/>
          <w:sz w:val="28"/>
          <w:szCs w:val="28"/>
        </w:rPr>
        <w:t xml:space="preserve"> РФ от 07.02.1992</w:t>
      </w:r>
      <w:r>
        <w:rPr>
          <w:kern w:val="36"/>
          <w:sz w:val="28"/>
          <w:szCs w:val="28"/>
        </w:rPr>
        <w:t>г.</w:t>
      </w:r>
      <w:r w:rsidRPr="006E48F2">
        <w:rPr>
          <w:kern w:val="36"/>
          <w:sz w:val="28"/>
          <w:szCs w:val="28"/>
        </w:rPr>
        <w:t xml:space="preserve"> №2300-1 «О защите прав потребителей», </w:t>
      </w:r>
      <w:r w:rsidRPr="00853989">
        <w:rPr>
          <w:color w:val="333333"/>
          <w:kern w:val="36"/>
          <w:sz w:val="28"/>
          <w:szCs w:val="28"/>
        </w:rPr>
        <w:t>П</w:t>
      </w:r>
      <w:r w:rsidRPr="00853989">
        <w:rPr>
          <w:sz w:val="28"/>
          <w:szCs w:val="28"/>
        </w:rPr>
        <w:t>остановление</w:t>
      </w:r>
      <w:r>
        <w:rPr>
          <w:sz w:val="28"/>
          <w:szCs w:val="28"/>
        </w:rPr>
        <w:t>м</w:t>
      </w:r>
      <w:r w:rsidRPr="00853989">
        <w:rPr>
          <w:sz w:val="28"/>
          <w:szCs w:val="28"/>
        </w:rPr>
        <w:t xml:space="preserve"> </w:t>
      </w:r>
      <w:r w:rsidRPr="00853989">
        <w:rPr>
          <w:kern w:val="36"/>
          <w:sz w:val="28"/>
          <w:szCs w:val="28"/>
        </w:rPr>
        <w:t>Правительства РСО-Алания от 30.03.2021г. №60 «Об утверждении региональной программы «Обеспечение прав потребителей в Республике Северная Осетия-Алания» на 2021-2023 годы</w:t>
      </w:r>
      <w:r w:rsidRPr="00D94856">
        <w:rPr>
          <w:kern w:val="36"/>
          <w:sz w:val="28"/>
          <w:szCs w:val="28"/>
        </w:rPr>
        <w:t>».</w:t>
      </w:r>
    </w:p>
    <w:p w:rsidR="00AF69E3" w:rsidRPr="00B95AA8" w:rsidRDefault="00AF69E3" w:rsidP="00AF69E3">
      <w:pPr>
        <w:spacing w:line="259" w:lineRule="auto"/>
        <w:ind w:firstLine="567"/>
        <w:jc w:val="both"/>
        <w:rPr>
          <w:rFonts w:eastAsia="Calibri"/>
          <w:sz w:val="28"/>
          <w:szCs w:val="28"/>
          <w:lang w:eastAsia="en-US"/>
        </w:rPr>
      </w:pPr>
      <w:r w:rsidRPr="00B95AA8">
        <w:rPr>
          <w:rFonts w:eastAsia="Calibri"/>
          <w:sz w:val="28"/>
          <w:szCs w:val="28"/>
          <w:lang w:eastAsia="en-US"/>
        </w:rPr>
        <w:t>Программой определен комплекс мероприятий, направленных на обеспечение эффективного подхода к вопросам защиты прав потребителей.</w:t>
      </w:r>
    </w:p>
    <w:p w:rsidR="00AF69E3" w:rsidRPr="00B95AA8" w:rsidRDefault="00AF69E3" w:rsidP="00AF69E3">
      <w:pPr>
        <w:spacing w:line="259" w:lineRule="auto"/>
        <w:ind w:firstLine="567"/>
        <w:jc w:val="both"/>
        <w:rPr>
          <w:rFonts w:eastAsia="Calibri"/>
          <w:sz w:val="28"/>
          <w:szCs w:val="28"/>
          <w:lang w:eastAsia="en-US"/>
        </w:rPr>
      </w:pPr>
      <w:r w:rsidRPr="00B95AA8">
        <w:rPr>
          <w:rFonts w:eastAsia="Calibri"/>
          <w:sz w:val="28"/>
          <w:szCs w:val="28"/>
          <w:lang w:eastAsia="en-US"/>
        </w:rPr>
        <w:t xml:space="preserve">В целях создания на территории </w:t>
      </w:r>
      <w:r>
        <w:rPr>
          <w:rFonts w:eastAsia="Calibri"/>
          <w:sz w:val="28"/>
          <w:szCs w:val="28"/>
          <w:lang w:eastAsia="en-US"/>
        </w:rPr>
        <w:t>г.</w:t>
      </w:r>
      <w:r w:rsidRPr="008C70E9">
        <w:rPr>
          <w:rFonts w:eastAsia="Calibri"/>
          <w:sz w:val="28"/>
          <w:szCs w:val="28"/>
          <w:lang w:eastAsia="en-US"/>
        </w:rPr>
        <w:t>Владикавказ</w:t>
      </w:r>
      <w:r>
        <w:rPr>
          <w:rFonts w:eastAsia="Calibri"/>
          <w:sz w:val="28"/>
          <w:szCs w:val="28"/>
          <w:lang w:eastAsia="en-US"/>
        </w:rPr>
        <w:t>а</w:t>
      </w:r>
      <w:r w:rsidRPr="00B95AA8">
        <w:rPr>
          <w:rFonts w:eastAsia="Calibri"/>
          <w:sz w:val="28"/>
          <w:szCs w:val="28"/>
          <w:lang w:eastAsia="en-US"/>
        </w:rPr>
        <w:t xml:space="preserve"> единой и действующей с</w:t>
      </w:r>
      <w:r>
        <w:rPr>
          <w:rFonts w:eastAsia="Calibri"/>
          <w:sz w:val="28"/>
          <w:szCs w:val="28"/>
          <w:lang w:eastAsia="en-US"/>
        </w:rPr>
        <w:t xml:space="preserve">истемы защиты прав потребителей </w:t>
      </w:r>
      <w:r w:rsidRPr="00F76407">
        <w:rPr>
          <w:rFonts w:eastAsia="Calibri"/>
          <w:sz w:val="28"/>
          <w:szCs w:val="28"/>
          <w:lang w:eastAsia="en-US"/>
        </w:rPr>
        <w:t xml:space="preserve">Управление предпринимательства и потребительского рынка АМС </w:t>
      </w:r>
      <w:r>
        <w:rPr>
          <w:rFonts w:eastAsia="Calibri"/>
          <w:sz w:val="28"/>
          <w:szCs w:val="28"/>
          <w:lang w:eastAsia="en-US"/>
        </w:rPr>
        <w:t>г.Владикавказа</w:t>
      </w:r>
      <w:r w:rsidRPr="00B95AA8">
        <w:rPr>
          <w:rFonts w:eastAsia="Calibri"/>
          <w:sz w:val="28"/>
          <w:szCs w:val="28"/>
          <w:lang w:eastAsia="en-US"/>
        </w:rPr>
        <w:t>:</w:t>
      </w:r>
    </w:p>
    <w:p w:rsidR="00AF69E3" w:rsidRPr="00B95AA8" w:rsidRDefault="00AF69E3" w:rsidP="00AF69E3">
      <w:pPr>
        <w:spacing w:line="259" w:lineRule="auto"/>
        <w:ind w:firstLine="567"/>
        <w:jc w:val="both"/>
        <w:rPr>
          <w:rFonts w:eastAsia="Calibri"/>
          <w:sz w:val="28"/>
          <w:szCs w:val="28"/>
          <w:lang w:eastAsia="en-US"/>
        </w:rPr>
      </w:pPr>
      <w:r w:rsidRPr="00B95AA8">
        <w:rPr>
          <w:rFonts w:eastAsia="Calibri"/>
          <w:sz w:val="28"/>
          <w:szCs w:val="28"/>
          <w:lang w:eastAsia="en-US"/>
        </w:rPr>
        <w:t>- рассматривает жалобы потребителей и консульти</w:t>
      </w:r>
      <w:r>
        <w:rPr>
          <w:rFonts w:eastAsia="Calibri"/>
          <w:sz w:val="28"/>
          <w:szCs w:val="28"/>
          <w:lang w:eastAsia="en-US"/>
        </w:rPr>
        <w:t>рует по вопросам защиты их прав;</w:t>
      </w:r>
    </w:p>
    <w:p w:rsidR="00AF69E3" w:rsidRPr="00B95AA8" w:rsidRDefault="00AF69E3" w:rsidP="00AF69E3">
      <w:pPr>
        <w:spacing w:line="259" w:lineRule="auto"/>
        <w:ind w:firstLine="567"/>
        <w:jc w:val="both"/>
        <w:rPr>
          <w:rFonts w:eastAsia="Calibri"/>
          <w:sz w:val="28"/>
          <w:szCs w:val="28"/>
          <w:lang w:eastAsia="en-US"/>
        </w:rPr>
      </w:pPr>
      <w:r w:rsidRPr="00B95AA8">
        <w:rPr>
          <w:rFonts w:eastAsia="Calibri"/>
          <w:sz w:val="28"/>
          <w:szCs w:val="28"/>
          <w:lang w:eastAsia="en-US"/>
        </w:rPr>
        <w:t>Другой важной составляющей работы по защите прав потребителей является работа с хозяйствующими субъектами, реализующими населению товары (работы, услуги), посредством их консультирования при рассмотрении обращений граждан либо в ходе мероприятий, проводимых совместно с контролирующими органами и путем рассылки информационных (рекомендательных) писем.</w:t>
      </w:r>
    </w:p>
    <w:p w:rsidR="00AF69E3" w:rsidRPr="00B95AA8" w:rsidRDefault="00AF69E3" w:rsidP="00AF69E3">
      <w:pPr>
        <w:spacing w:line="259" w:lineRule="auto"/>
        <w:ind w:right="15" w:firstLine="567"/>
        <w:jc w:val="both"/>
        <w:rPr>
          <w:rFonts w:eastAsia="Calibri"/>
          <w:sz w:val="28"/>
          <w:szCs w:val="28"/>
          <w:lang w:eastAsia="en-US"/>
        </w:rPr>
      </w:pPr>
      <w:r>
        <w:rPr>
          <w:rFonts w:eastAsia="Calibri"/>
          <w:sz w:val="28"/>
          <w:szCs w:val="28"/>
          <w:lang w:eastAsia="en-US"/>
        </w:rPr>
        <w:lastRenderedPageBreak/>
        <w:t>Реализация мероприятий П</w:t>
      </w:r>
      <w:r w:rsidRPr="00B95AA8">
        <w:rPr>
          <w:rFonts w:eastAsia="Calibri"/>
          <w:sz w:val="28"/>
          <w:szCs w:val="28"/>
          <w:lang w:eastAsia="en-US"/>
        </w:rPr>
        <w:t xml:space="preserve">рограммы позволит повысить социальную защищенность граждан, обеспечит сбалансированную защиту интересов потребителей и в конечном итоге повысит качество жизни жителей </w:t>
      </w:r>
      <w:r w:rsidRPr="008C70E9">
        <w:rPr>
          <w:rFonts w:eastAsia="Calibri"/>
          <w:sz w:val="28"/>
          <w:szCs w:val="28"/>
          <w:lang w:eastAsia="en-US"/>
        </w:rPr>
        <w:t>г.Владикавказ</w:t>
      </w:r>
      <w:r>
        <w:rPr>
          <w:rFonts w:eastAsia="Calibri"/>
          <w:sz w:val="28"/>
          <w:szCs w:val="28"/>
          <w:lang w:eastAsia="en-US"/>
        </w:rPr>
        <w:t>.</w:t>
      </w:r>
    </w:p>
    <w:p w:rsidR="00AF69E3" w:rsidRPr="00B95AA8" w:rsidRDefault="00AF69E3" w:rsidP="00AF69E3">
      <w:pPr>
        <w:spacing w:line="259" w:lineRule="auto"/>
        <w:ind w:firstLine="567"/>
        <w:jc w:val="both"/>
        <w:rPr>
          <w:rFonts w:eastAsia="Calibri"/>
          <w:sz w:val="28"/>
          <w:szCs w:val="28"/>
          <w:lang w:eastAsia="en-US"/>
        </w:rPr>
      </w:pPr>
      <w:r>
        <w:rPr>
          <w:rFonts w:eastAsia="Calibri"/>
          <w:sz w:val="28"/>
          <w:szCs w:val="28"/>
          <w:lang w:eastAsia="en-US"/>
        </w:rPr>
        <w:t>Программа</w:t>
      </w:r>
      <w:r w:rsidRPr="00B95AA8">
        <w:rPr>
          <w:rFonts w:eastAsia="Calibri"/>
          <w:sz w:val="28"/>
          <w:szCs w:val="28"/>
          <w:lang w:eastAsia="en-US"/>
        </w:rPr>
        <w:t xml:space="preserve"> сформиро</w:t>
      </w:r>
      <w:r>
        <w:rPr>
          <w:rFonts w:eastAsia="Calibri"/>
          <w:sz w:val="28"/>
          <w:szCs w:val="28"/>
          <w:lang w:eastAsia="en-US"/>
        </w:rPr>
        <w:t>вана</w:t>
      </w:r>
      <w:r w:rsidRPr="00B95AA8">
        <w:rPr>
          <w:rFonts w:eastAsia="Calibri"/>
          <w:sz w:val="28"/>
          <w:szCs w:val="28"/>
          <w:lang w:eastAsia="en-US"/>
        </w:rPr>
        <w:t xml:space="preserve"> с учетом проблем, требующих решения на местном уровне, а именно:</w:t>
      </w:r>
    </w:p>
    <w:p w:rsidR="00AF69E3" w:rsidRPr="00B95AA8" w:rsidRDefault="00AF69E3" w:rsidP="00AF69E3">
      <w:pPr>
        <w:spacing w:line="259" w:lineRule="auto"/>
        <w:ind w:firstLine="567"/>
        <w:jc w:val="both"/>
        <w:rPr>
          <w:rFonts w:eastAsia="Calibri"/>
          <w:sz w:val="28"/>
          <w:szCs w:val="28"/>
          <w:lang w:eastAsia="en-US"/>
        </w:rPr>
      </w:pPr>
      <w:r w:rsidRPr="00B95AA8">
        <w:rPr>
          <w:rFonts w:eastAsia="Calibri"/>
          <w:sz w:val="28"/>
          <w:szCs w:val="28"/>
          <w:lang w:eastAsia="en-US"/>
        </w:rPr>
        <w:t xml:space="preserve"> - повышение уровня защиты прав потребителей;</w:t>
      </w:r>
    </w:p>
    <w:p w:rsidR="00AF69E3" w:rsidRPr="00B95AA8" w:rsidRDefault="00AF69E3" w:rsidP="00AF69E3">
      <w:pPr>
        <w:spacing w:line="259" w:lineRule="auto"/>
        <w:ind w:firstLine="567"/>
        <w:jc w:val="both"/>
        <w:rPr>
          <w:sz w:val="28"/>
          <w:szCs w:val="28"/>
        </w:rPr>
      </w:pPr>
      <w:r w:rsidRPr="00B95AA8">
        <w:rPr>
          <w:rFonts w:eastAsia="Calibri"/>
          <w:sz w:val="28"/>
          <w:szCs w:val="28"/>
          <w:lang w:eastAsia="en-US"/>
        </w:rPr>
        <w:t xml:space="preserve"> -</w:t>
      </w:r>
      <w:r w:rsidRPr="00B95AA8">
        <w:t xml:space="preserve"> </w:t>
      </w:r>
      <w:r w:rsidRPr="00B95AA8">
        <w:rPr>
          <w:sz w:val="28"/>
          <w:szCs w:val="28"/>
        </w:rPr>
        <w:t>повышение уровня правовой грамотности населения;</w:t>
      </w:r>
    </w:p>
    <w:p w:rsidR="00AF69E3" w:rsidRPr="00B95AA8" w:rsidRDefault="00AF69E3" w:rsidP="00AF69E3">
      <w:pPr>
        <w:spacing w:line="259" w:lineRule="auto"/>
        <w:ind w:firstLine="567"/>
        <w:jc w:val="both"/>
        <w:rPr>
          <w:sz w:val="28"/>
          <w:szCs w:val="28"/>
        </w:rPr>
      </w:pPr>
      <w:r>
        <w:rPr>
          <w:sz w:val="28"/>
          <w:szCs w:val="28"/>
        </w:rPr>
        <w:t xml:space="preserve"> - </w:t>
      </w:r>
      <w:r w:rsidRPr="00B95AA8">
        <w:rPr>
          <w:sz w:val="28"/>
          <w:szCs w:val="28"/>
        </w:rPr>
        <w:t>повышение социальной ответственности хозяйствующих субъектов при осуществлении предпринимательской деятельности на рынке товаров (работ, услуг);</w:t>
      </w:r>
    </w:p>
    <w:p w:rsidR="00AF69E3" w:rsidRPr="00B95AA8" w:rsidRDefault="00AF69E3" w:rsidP="00AF69E3">
      <w:pPr>
        <w:spacing w:line="259" w:lineRule="auto"/>
        <w:ind w:firstLine="567"/>
        <w:jc w:val="both"/>
        <w:rPr>
          <w:rFonts w:eastAsia="Calibri"/>
          <w:sz w:val="28"/>
          <w:szCs w:val="28"/>
          <w:lang w:eastAsia="en-US"/>
        </w:rPr>
      </w:pPr>
      <w:r>
        <w:rPr>
          <w:sz w:val="28"/>
          <w:szCs w:val="28"/>
        </w:rPr>
        <w:t xml:space="preserve"> - </w:t>
      </w:r>
      <w:r w:rsidRPr="00B95AA8">
        <w:rPr>
          <w:sz w:val="28"/>
          <w:szCs w:val="28"/>
        </w:rPr>
        <w:t>повышение уровня качества оказываемых услуг (выполняемых работ), повышение качества реализуемых товаров</w:t>
      </w:r>
      <w:r w:rsidRPr="00B95AA8">
        <w:t>;</w:t>
      </w:r>
    </w:p>
    <w:p w:rsidR="00AF69E3" w:rsidRPr="00B95AA8" w:rsidRDefault="00AF69E3" w:rsidP="00AF69E3">
      <w:pPr>
        <w:spacing w:line="259" w:lineRule="auto"/>
        <w:ind w:firstLine="567"/>
        <w:jc w:val="both"/>
        <w:rPr>
          <w:rFonts w:eastAsia="Calibri"/>
          <w:sz w:val="28"/>
          <w:szCs w:val="28"/>
          <w:lang w:eastAsia="en-US"/>
        </w:rPr>
      </w:pPr>
      <w:r w:rsidRPr="00B95AA8">
        <w:rPr>
          <w:rFonts w:eastAsia="Calibri"/>
          <w:sz w:val="28"/>
          <w:szCs w:val="28"/>
          <w:lang w:eastAsia="en-US"/>
        </w:rPr>
        <w:t xml:space="preserve"> - правовое просвещение и информирование потребителей и субъектов предпринимательства по вопросам защиты прав потребителей и смежных с ним отраслей права;</w:t>
      </w:r>
    </w:p>
    <w:p w:rsidR="00AF69E3" w:rsidRPr="00B95AA8" w:rsidRDefault="00AF69E3" w:rsidP="00AF69E3">
      <w:pPr>
        <w:ind w:firstLine="567"/>
        <w:jc w:val="both"/>
        <w:rPr>
          <w:sz w:val="28"/>
          <w:szCs w:val="28"/>
        </w:rPr>
      </w:pPr>
      <w:r w:rsidRPr="00B95AA8">
        <w:rPr>
          <w:sz w:val="28"/>
          <w:szCs w:val="28"/>
        </w:rPr>
        <w:t xml:space="preserve">  </w:t>
      </w:r>
      <w:r>
        <w:rPr>
          <w:sz w:val="28"/>
          <w:szCs w:val="28"/>
        </w:rPr>
        <w:t xml:space="preserve">- </w:t>
      </w:r>
      <w:r w:rsidRPr="00B95AA8">
        <w:rPr>
          <w:sz w:val="28"/>
          <w:szCs w:val="28"/>
        </w:rPr>
        <w:t xml:space="preserve">увеличение количества </w:t>
      </w:r>
      <w:r>
        <w:rPr>
          <w:sz w:val="28"/>
          <w:szCs w:val="28"/>
        </w:rPr>
        <w:t xml:space="preserve">выпущенных в средствах массовой </w:t>
      </w:r>
      <w:r w:rsidRPr="00B95AA8">
        <w:rPr>
          <w:sz w:val="28"/>
          <w:szCs w:val="28"/>
        </w:rPr>
        <w:t xml:space="preserve">информации материалов (печатных, Интернет), касающихся вопросов защиты прав потребителей; </w:t>
      </w:r>
    </w:p>
    <w:p w:rsidR="00AF69E3" w:rsidRPr="00B95AA8" w:rsidRDefault="00AF69E3" w:rsidP="00AF69E3">
      <w:pPr>
        <w:spacing w:line="259" w:lineRule="auto"/>
        <w:jc w:val="both"/>
        <w:rPr>
          <w:rFonts w:eastAsia="Calibri"/>
          <w:sz w:val="28"/>
          <w:szCs w:val="28"/>
          <w:lang w:eastAsia="en-US"/>
        </w:rPr>
      </w:pPr>
      <w:r w:rsidRPr="00B95AA8">
        <w:rPr>
          <w:rFonts w:eastAsia="Calibri"/>
          <w:sz w:val="28"/>
          <w:szCs w:val="28"/>
          <w:lang w:eastAsia="en-US"/>
        </w:rPr>
        <w:t xml:space="preserve">     </w:t>
      </w:r>
      <w:r>
        <w:rPr>
          <w:rFonts w:eastAsia="Calibri"/>
          <w:sz w:val="28"/>
          <w:szCs w:val="28"/>
          <w:lang w:eastAsia="en-US"/>
        </w:rPr>
        <w:tab/>
      </w:r>
      <w:r w:rsidRPr="00B95AA8">
        <w:rPr>
          <w:rFonts w:eastAsia="Calibri"/>
          <w:sz w:val="28"/>
          <w:szCs w:val="28"/>
          <w:lang w:eastAsia="en-US"/>
        </w:rPr>
        <w:t>- выявление, пресечение и предупреждение правонарушений в сфере защиты прав потребителей и смежных с ним отраслей права;</w:t>
      </w:r>
    </w:p>
    <w:p w:rsidR="00AF69E3" w:rsidRPr="00B95AA8" w:rsidRDefault="00AF69E3" w:rsidP="00AF69E3">
      <w:pPr>
        <w:spacing w:line="259" w:lineRule="auto"/>
        <w:ind w:firstLine="567"/>
        <w:jc w:val="both"/>
        <w:rPr>
          <w:rFonts w:eastAsia="Calibri"/>
          <w:sz w:val="28"/>
          <w:szCs w:val="28"/>
          <w:lang w:eastAsia="en-US"/>
        </w:rPr>
      </w:pPr>
      <w:r w:rsidRPr="00B95AA8">
        <w:rPr>
          <w:rFonts w:eastAsia="Calibri"/>
          <w:sz w:val="28"/>
          <w:szCs w:val="28"/>
          <w:lang w:eastAsia="en-US"/>
        </w:rPr>
        <w:t xml:space="preserve">- </w:t>
      </w:r>
      <w:r w:rsidRPr="00B95AA8">
        <w:rPr>
          <w:sz w:val="28"/>
          <w:szCs w:val="28"/>
        </w:rPr>
        <w:t>повышение удельного веса обращений потребителей, устраненных в добровольном порядке хозяйствующими субъектами, от числа поступивших обращений гражданско-правового характера, до 30 процентов.</w:t>
      </w:r>
    </w:p>
    <w:p w:rsidR="00AF69E3" w:rsidRDefault="00AF69E3" w:rsidP="00AF69E3">
      <w:pPr>
        <w:spacing w:line="259" w:lineRule="auto"/>
        <w:ind w:firstLine="567"/>
        <w:jc w:val="both"/>
        <w:rPr>
          <w:rFonts w:eastAsia="Calibri"/>
          <w:sz w:val="28"/>
          <w:szCs w:val="28"/>
          <w:lang w:eastAsia="en-US"/>
        </w:rPr>
      </w:pPr>
      <w:r w:rsidRPr="00B95AA8">
        <w:rPr>
          <w:rFonts w:eastAsia="Calibri"/>
          <w:sz w:val="28"/>
          <w:szCs w:val="28"/>
          <w:lang w:eastAsia="en-US"/>
        </w:rPr>
        <w:t xml:space="preserve">Реализация программных мероприятий осуществляется </w:t>
      </w:r>
      <w:r>
        <w:rPr>
          <w:rFonts w:eastAsia="Calibri"/>
          <w:sz w:val="28"/>
          <w:szCs w:val="28"/>
          <w:lang w:eastAsia="en-US"/>
        </w:rPr>
        <w:t>АМС</w:t>
      </w:r>
      <w:r w:rsidRPr="00B95AA8">
        <w:rPr>
          <w:rFonts w:eastAsia="Calibri"/>
          <w:sz w:val="28"/>
          <w:szCs w:val="28"/>
          <w:lang w:eastAsia="en-US"/>
        </w:rPr>
        <w:t xml:space="preserve"> </w:t>
      </w:r>
      <w:r>
        <w:rPr>
          <w:rFonts w:eastAsia="Calibri"/>
          <w:sz w:val="28"/>
          <w:szCs w:val="28"/>
          <w:lang w:eastAsia="en-US"/>
        </w:rPr>
        <w:t>г.Владикавказа</w:t>
      </w:r>
      <w:r w:rsidRPr="00B95AA8">
        <w:rPr>
          <w:rFonts w:eastAsia="Calibri"/>
          <w:sz w:val="28"/>
          <w:szCs w:val="28"/>
          <w:lang w:eastAsia="en-US"/>
        </w:rPr>
        <w:t>.</w:t>
      </w:r>
    </w:p>
    <w:p w:rsidR="00AF69E3" w:rsidRPr="00B95AA8" w:rsidRDefault="00AF69E3" w:rsidP="00AF69E3">
      <w:pPr>
        <w:spacing w:line="259" w:lineRule="auto"/>
        <w:ind w:firstLine="708"/>
        <w:jc w:val="both"/>
        <w:rPr>
          <w:rFonts w:eastAsia="Calibri"/>
          <w:sz w:val="28"/>
          <w:szCs w:val="28"/>
          <w:lang w:eastAsia="en-US"/>
        </w:rPr>
      </w:pPr>
    </w:p>
    <w:p w:rsidR="00AF69E3" w:rsidRDefault="00AF69E3" w:rsidP="00AF69E3">
      <w:pPr>
        <w:jc w:val="center"/>
        <w:rPr>
          <w:b/>
          <w:sz w:val="28"/>
          <w:szCs w:val="28"/>
        </w:rPr>
      </w:pPr>
      <w:r>
        <w:rPr>
          <w:b/>
          <w:sz w:val="28"/>
          <w:szCs w:val="28"/>
        </w:rPr>
        <w:t xml:space="preserve">2. </w:t>
      </w:r>
      <w:r w:rsidRPr="003D4149">
        <w:rPr>
          <w:b/>
          <w:sz w:val="28"/>
          <w:szCs w:val="28"/>
        </w:rPr>
        <w:t>Ц</w:t>
      </w:r>
      <w:r>
        <w:rPr>
          <w:b/>
          <w:sz w:val="28"/>
          <w:szCs w:val="28"/>
        </w:rPr>
        <w:t>ели и задачи Программы</w:t>
      </w:r>
    </w:p>
    <w:p w:rsidR="00AF69E3" w:rsidRDefault="00AF69E3" w:rsidP="00AF69E3">
      <w:pPr>
        <w:ind w:firstLine="567"/>
        <w:jc w:val="center"/>
        <w:rPr>
          <w:b/>
          <w:sz w:val="28"/>
          <w:szCs w:val="28"/>
        </w:rPr>
      </w:pPr>
    </w:p>
    <w:p w:rsidR="00AF69E3" w:rsidRPr="008949FF" w:rsidRDefault="00AF69E3" w:rsidP="00AF69E3">
      <w:pPr>
        <w:ind w:firstLine="567"/>
        <w:jc w:val="both"/>
        <w:rPr>
          <w:sz w:val="28"/>
          <w:szCs w:val="28"/>
        </w:rPr>
      </w:pPr>
      <w:r w:rsidRPr="008949FF">
        <w:rPr>
          <w:sz w:val="28"/>
          <w:szCs w:val="28"/>
        </w:rPr>
        <w:t>Целью Программы является Формирование навыков рационального правового поведения участников потребительских отношений</w:t>
      </w:r>
      <w:r>
        <w:rPr>
          <w:sz w:val="28"/>
          <w:szCs w:val="28"/>
        </w:rPr>
        <w:t>.</w:t>
      </w:r>
    </w:p>
    <w:p w:rsidR="00AF69E3" w:rsidRPr="008949FF" w:rsidRDefault="00AF69E3" w:rsidP="00AF69E3">
      <w:pPr>
        <w:ind w:firstLine="567"/>
        <w:jc w:val="both"/>
        <w:rPr>
          <w:sz w:val="28"/>
          <w:szCs w:val="28"/>
        </w:rPr>
      </w:pPr>
      <w:r w:rsidRPr="008949FF">
        <w:rPr>
          <w:sz w:val="28"/>
          <w:szCs w:val="28"/>
        </w:rPr>
        <w:t>Основными задачами программы являются:</w:t>
      </w:r>
    </w:p>
    <w:p w:rsidR="00AF69E3" w:rsidRPr="008949FF" w:rsidRDefault="00AF69E3" w:rsidP="00AF69E3">
      <w:pPr>
        <w:contextualSpacing/>
        <w:jc w:val="both"/>
        <w:rPr>
          <w:sz w:val="28"/>
          <w:szCs w:val="28"/>
        </w:rPr>
      </w:pPr>
      <w:r w:rsidRPr="008949FF">
        <w:rPr>
          <w:sz w:val="28"/>
          <w:szCs w:val="28"/>
        </w:rPr>
        <w:t>1. повышение уровня правовой грамотности населения;</w:t>
      </w:r>
    </w:p>
    <w:p w:rsidR="00AF69E3" w:rsidRPr="008949FF" w:rsidRDefault="00AF69E3" w:rsidP="00AF69E3">
      <w:pPr>
        <w:jc w:val="both"/>
        <w:rPr>
          <w:sz w:val="28"/>
          <w:szCs w:val="28"/>
        </w:rPr>
      </w:pPr>
      <w:r w:rsidRPr="008949FF">
        <w:rPr>
          <w:sz w:val="28"/>
          <w:szCs w:val="28"/>
        </w:rPr>
        <w:t>2. повышение социальной ответственности хозяйствующих субъектов при осуществлении предпринимательской деятельности на рынке товаров (работ, услуг);</w:t>
      </w:r>
    </w:p>
    <w:p w:rsidR="00AF69E3" w:rsidRDefault="00AF69E3" w:rsidP="00AF69E3">
      <w:pPr>
        <w:spacing w:line="259" w:lineRule="auto"/>
        <w:jc w:val="both"/>
        <w:rPr>
          <w:sz w:val="28"/>
          <w:szCs w:val="28"/>
        </w:rPr>
      </w:pPr>
      <w:r w:rsidRPr="008949FF">
        <w:rPr>
          <w:sz w:val="28"/>
          <w:szCs w:val="28"/>
        </w:rPr>
        <w:t>3. повышение уровня качества оказываемых услуг (выполняемых работ), повышение качества реализуемых товаров</w:t>
      </w:r>
      <w:r>
        <w:rPr>
          <w:sz w:val="28"/>
          <w:szCs w:val="28"/>
        </w:rPr>
        <w:t>.</w:t>
      </w:r>
    </w:p>
    <w:p w:rsidR="00AF69E3" w:rsidRDefault="00AF69E3" w:rsidP="00AF69E3">
      <w:pPr>
        <w:spacing w:line="259" w:lineRule="auto"/>
        <w:jc w:val="both"/>
        <w:rPr>
          <w:sz w:val="28"/>
          <w:szCs w:val="28"/>
        </w:rPr>
      </w:pPr>
    </w:p>
    <w:p w:rsidR="00AF69E3" w:rsidRDefault="00AF69E3" w:rsidP="00AF69E3">
      <w:pPr>
        <w:spacing w:line="259" w:lineRule="auto"/>
        <w:jc w:val="both"/>
        <w:rPr>
          <w:sz w:val="28"/>
          <w:szCs w:val="28"/>
        </w:rPr>
      </w:pPr>
    </w:p>
    <w:p w:rsidR="00AF69E3" w:rsidRDefault="00AF69E3" w:rsidP="00AF69E3">
      <w:pPr>
        <w:spacing w:line="259" w:lineRule="auto"/>
        <w:jc w:val="center"/>
        <w:rPr>
          <w:rStyle w:val="a9"/>
          <w:color w:val="1C1C1C"/>
          <w:sz w:val="28"/>
          <w:szCs w:val="28"/>
          <w:shd w:val="clear" w:color="auto" w:fill="FFFFFF"/>
        </w:rPr>
      </w:pPr>
      <w:r w:rsidRPr="00490A23">
        <w:rPr>
          <w:rStyle w:val="a9"/>
          <w:color w:val="1C1C1C"/>
          <w:sz w:val="28"/>
          <w:szCs w:val="28"/>
          <w:shd w:val="clear" w:color="auto" w:fill="FFFFFF"/>
        </w:rPr>
        <w:lastRenderedPageBreak/>
        <w:t>2.1. Улучшение просвещения и информирования потребителей в сфере потребительского рынка</w:t>
      </w:r>
      <w:r>
        <w:rPr>
          <w:rStyle w:val="a9"/>
          <w:color w:val="1C1C1C"/>
          <w:sz w:val="28"/>
          <w:szCs w:val="28"/>
          <w:shd w:val="clear" w:color="auto" w:fill="FFFFFF"/>
        </w:rPr>
        <w:t>.</w:t>
      </w:r>
    </w:p>
    <w:p w:rsidR="00AF69E3" w:rsidRPr="00B95AA8" w:rsidRDefault="00AF69E3" w:rsidP="00AF69E3">
      <w:pPr>
        <w:ind w:right="15" w:firstLine="567"/>
        <w:jc w:val="both"/>
        <w:rPr>
          <w:sz w:val="28"/>
          <w:szCs w:val="28"/>
        </w:rPr>
      </w:pPr>
      <w:r w:rsidRPr="00B95AA8">
        <w:rPr>
          <w:sz w:val="28"/>
          <w:szCs w:val="28"/>
        </w:rPr>
        <w:t xml:space="preserve">Работа с потребителями будет направлена в первую очередь на их просвещение, ознакомление с предоставленными законодательством правами, гарантиями и способами защиты. </w:t>
      </w:r>
    </w:p>
    <w:p w:rsidR="00AF69E3" w:rsidRPr="00490A23" w:rsidRDefault="00AF69E3" w:rsidP="00AF69E3">
      <w:pPr>
        <w:spacing w:line="259" w:lineRule="auto"/>
        <w:jc w:val="both"/>
        <w:rPr>
          <w:sz w:val="28"/>
          <w:szCs w:val="28"/>
        </w:rPr>
      </w:pPr>
      <w:r w:rsidRPr="00B95AA8">
        <w:rPr>
          <w:sz w:val="28"/>
          <w:szCs w:val="28"/>
        </w:rPr>
        <w:t xml:space="preserve">   </w:t>
      </w:r>
      <w:r>
        <w:rPr>
          <w:sz w:val="28"/>
          <w:szCs w:val="28"/>
        </w:rPr>
        <w:tab/>
      </w:r>
      <w:r w:rsidRPr="00B95AA8">
        <w:rPr>
          <w:sz w:val="28"/>
          <w:szCs w:val="28"/>
        </w:rPr>
        <w:t>В рамках решения данной задачи предусмотрен комплекс мероприятий по разработке и изданию для потребителей информационных материалов по вопросам защиты прав потребителей, оформление информационных стендов, проведение конференций по вопросам обеспечения защиты прав потребителей в различных сферах деятельности.</w:t>
      </w:r>
    </w:p>
    <w:p w:rsidR="00AF69E3" w:rsidRPr="008949FF" w:rsidRDefault="00AF69E3" w:rsidP="00AF69E3">
      <w:pPr>
        <w:spacing w:line="259" w:lineRule="auto"/>
        <w:jc w:val="both"/>
        <w:rPr>
          <w:sz w:val="28"/>
          <w:szCs w:val="28"/>
        </w:rPr>
      </w:pPr>
    </w:p>
    <w:p w:rsidR="00AF69E3" w:rsidRDefault="00AF69E3" w:rsidP="00AF69E3">
      <w:pPr>
        <w:jc w:val="center"/>
        <w:rPr>
          <w:b/>
          <w:sz w:val="28"/>
          <w:szCs w:val="28"/>
        </w:rPr>
      </w:pPr>
      <w:r>
        <w:rPr>
          <w:b/>
          <w:sz w:val="28"/>
          <w:szCs w:val="28"/>
        </w:rPr>
        <w:t>2.2</w:t>
      </w:r>
      <w:r w:rsidRPr="00B95AA8">
        <w:rPr>
          <w:b/>
          <w:sz w:val="28"/>
          <w:szCs w:val="28"/>
        </w:rPr>
        <w:t>. Профилактика и пресе</w:t>
      </w:r>
      <w:r>
        <w:rPr>
          <w:b/>
          <w:sz w:val="28"/>
          <w:szCs w:val="28"/>
        </w:rPr>
        <w:t xml:space="preserve">чение правонарушений в сфере </w:t>
      </w:r>
      <w:r w:rsidRPr="00B95AA8">
        <w:rPr>
          <w:b/>
          <w:sz w:val="28"/>
          <w:szCs w:val="28"/>
        </w:rPr>
        <w:t>защиты прав потребителей</w:t>
      </w:r>
      <w:r>
        <w:rPr>
          <w:b/>
          <w:sz w:val="28"/>
          <w:szCs w:val="28"/>
        </w:rPr>
        <w:t xml:space="preserve"> в сфере потребительского рынка.</w:t>
      </w:r>
    </w:p>
    <w:p w:rsidR="00AF69E3" w:rsidRPr="00B95AA8" w:rsidRDefault="00AF69E3" w:rsidP="00AF69E3">
      <w:pPr>
        <w:ind w:firstLine="708"/>
        <w:jc w:val="center"/>
        <w:rPr>
          <w:b/>
          <w:sz w:val="28"/>
          <w:szCs w:val="28"/>
        </w:rPr>
      </w:pPr>
    </w:p>
    <w:p w:rsidR="00AF69E3" w:rsidRPr="00B95AA8" w:rsidRDefault="00AF69E3" w:rsidP="00AF69E3">
      <w:pPr>
        <w:jc w:val="both"/>
        <w:rPr>
          <w:sz w:val="28"/>
          <w:szCs w:val="28"/>
        </w:rPr>
      </w:pPr>
      <w:r w:rsidRPr="00B95AA8">
        <w:rPr>
          <w:sz w:val="28"/>
          <w:szCs w:val="28"/>
        </w:rPr>
        <w:t xml:space="preserve"> </w:t>
      </w:r>
      <w:r>
        <w:rPr>
          <w:sz w:val="28"/>
          <w:szCs w:val="28"/>
        </w:rPr>
        <w:t xml:space="preserve">    </w:t>
      </w:r>
      <w:r w:rsidRPr="00B95AA8">
        <w:rPr>
          <w:sz w:val="28"/>
          <w:szCs w:val="28"/>
        </w:rPr>
        <w:t xml:space="preserve">  Наиболее эффективным методом борьбы с правонарушениями на потребительском рынке, в большей степени отвечающим интересам жителей, является не только защита уже нарушенных прав, но и их профилактика и пресечение. </w:t>
      </w:r>
    </w:p>
    <w:p w:rsidR="00AF69E3" w:rsidRPr="00B95AA8" w:rsidRDefault="00AF69E3" w:rsidP="00AF69E3">
      <w:pPr>
        <w:jc w:val="both"/>
        <w:rPr>
          <w:sz w:val="28"/>
          <w:szCs w:val="28"/>
        </w:rPr>
      </w:pPr>
      <w:r w:rsidRPr="00B95AA8">
        <w:rPr>
          <w:sz w:val="28"/>
          <w:szCs w:val="28"/>
        </w:rPr>
        <w:t xml:space="preserve">   </w:t>
      </w:r>
      <w:r>
        <w:rPr>
          <w:sz w:val="28"/>
          <w:szCs w:val="28"/>
        </w:rPr>
        <w:t xml:space="preserve">    </w:t>
      </w:r>
      <w:r w:rsidRPr="00B95AA8">
        <w:rPr>
          <w:sz w:val="28"/>
          <w:szCs w:val="28"/>
        </w:rPr>
        <w:t>Для достижения положительного результата такая работа должна проводиться как с потребителями, так и с продавцами (изготовителями товаров, исполнителями работ, услуг), работающими на потребительском рынке.</w:t>
      </w:r>
    </w:p>
    <w:p w:rsidR="00AF69E3" w:rsidRDefault="00AF69E3" w:rsidP="00AF69E3">
      <w:pPr>
        <w:jc w:val="both"/>
        <w:rPr>
          <w:sz w:val="28"/>
          <w:szCs w:val="28"/>
        </w:rPr>
      </w:pPr>
      <w:r>
        <w:rPr>
          <w:sz w:val="28"/>
          <w:szCs w:val="28"/>
        </w:rPr>
        <w:t xml:space="preserve">       </w:t>
      </w:r>
      <w:r w:rsidRPr="00B95AA8">
        <w:rPr>
          <w:sz w:val="28"/>
          <w:szCs w:val="28"/>
        </w:rPr>
        <w:t xml:space="preserve">Работа с предпринимателями (изготовителями товаров, исполнителями работ, услуг) будет направлена, прежде всего, на информирование предпринимателей о нормах федерального законодательства и законодательства РСО-Алания, а также санкциях за их нарушения, облегчение доступа к нормативным правовым актам, создание условий, благоприятствующих соблюдению всех требований законодательства при работе на потребительском рынке. </w:t>
      </w:r>
    </w:p>
    <w:p w:rsidR="00AF69E3" w:rsidRDefault="00AF69E3" w:rsidP="00AF69E3">
      <w:pPr>
        <w:jc w:val="both"/>
        <w:rPr>
          <w:sz w:val="28"/>
          <w:szCs w:val="28"/>
        </w:rPr>
      </w:pPr>
    </w:p>
    <w:p w:rsidR="00AF69E3" w:rsidRDefault="00AF69E3" w:rsidP="00AF69E3">
      <w:pPr>
        <w:spacing w:line="259" w:lineRule="auto"/>
        <w:jc w:val="center"/>
        <w:rPr>
          <w:b/>
          <w:sz w:val="28"/>
          <w:szCs w:val="28"/>
        </w:rPr>
      </w:pPr>
      <w:r>
        <w:rPr>
          <w:rFonts w:eastAsia="Calibri"/>
          <w:b/>
          <w:sz w:val="28"/>
          <w:szCs w:val="28"/>
          <w:lang w:eastAsia="en-US"/>
        </w:rPr>
        <w:t>2.3</w:t>
      </w:r>
      <w:r w:rsidRPr="00506372">
        <w:rPr>
          <w:rFonts w:eastAsia="Calibri"/>
          <w:b/>
          <w:sz w:val="28"/>
          <w:szCs w:val="28"/>
          <w:lang w:eastAsia="en-US"/>
        </w:rPr>
        <w:t>.</w:t>
      </w:r>
      <w:r>
        <w:rPr>
          <w:rFonts w:eastAsia="Calibri"/>
          <w:b/>
          <w:sz w:val="28"/>
          <w:szCs w:val="28"/>
          <w:lang w:eastAsia="en-US"/>
        </w:rPr>
        <w:t xml:space="preserve"> </w:t>
      </w:r>
      <w:r w:rsidRPr="00506372">
        <w:rPr>
          <w:b/>
          <w:sz w:val="28"/>
          <w:szCs w:val="28"/>
        </w:rPr>
        <w:t xml:space="preserve">Методика расчета </w:t>
      </w:r>
      <w:r>
        <w:rPr>
          <w:b/>
          <w:sz w:val="28"/>
          <w:szCs w:val="28"/>
        </w:rPr>
        <w:t xml:space="preserve">целевых </w:t>
      </w:r>
      <w:r w:rsidRPr="00506372">
        <w:rPr>
          <w:b/>
          <w:sz w:val="28"/>
          <w:szCs w:val="28"/>
        </w:rPr>
        <w:t xml:space="preserve">показателей </w:t>
      </w:r>
      <w:r>
        <w:rPr>
          <w:b/>
          <w:sz w:val="28"/>
          <w:szCs w:val="28"/>
        </w:rPr>
        <w:t>П</w:t>
      </w:r>
      <w:r w:rsidRPr="00506372">
        <w:rPr>
          <w:b/>
          <w:sz w:val="28"/>
          <w:szCs w:val="28"/>
        </w:rPr>
        <w:t>рограммы</w:t>
      </w:r>
      <w:r>
        <w:rPr>
          <w:b/>
          <w:sz w:val="28"/>
          <w:szCs w:val="28"/>
        </w:rPr>
        <w:t>.</w:t>
      </w:r>
    </w:p>
    <w:p w:rsidR="00AF69E3" w:rsidRPr="002579DA" w:rsidRDefault="00AF69E3" w:rsidP="00AF69E3">
      <w:pPr>
        <w:spacing w:line="259" w:lineRule="auto"/>
        <w:jc w:val="center"/>
        <w:rPr>
          <w:b/>
          <w:sz w:val="28"/>
          <w:szCs w:val="28"/>
        </w:rPr>
      </w:pPr>
    </w:p>
    <w:p w:rsidR="00AF69E3" w:rsidRDefault="00AF69E3" w:rsidP="00AF69E3">
      <w:pPr>
        <w:spacing w:line="259" w:lineRule="auto"/>
        <w:jc w:val="both"/>
        <w:rPr>
          <w:sz w:val="28"/>
          <w:szCs w:val="28"/>
        </w:rPr>
      </w:pPr>
      <w:r>
        <w:rPr>
          <w:sz w:val="28"/>
          <w:szCs w:val="28"/>
        </w:rPr>
        <w:t xml:space="preserve">       </w:t>
      </w:r>
      <w:r>
        <w:rPr>
          <w:sz w:val="28"/>
          <w:szCs w:val="28"/>
        </w:rPr>
        <w:tab/>
      </w:r>
      <w:r w:rsidRPr="003E6899">
        <w:rPr>
          <w:sz w:val="28"/>
          <w:szCs w:val="28"/>
        </w:rPr>
        <w:t xml:space="preserve">Показатель 1. увеличение количества консультаций </w:t>
      </w:r>
      <w:r>
        <w:rPr>
          <w:sz w:val="28"/>
          <w:szCs w:val="28"/>
        </w:rPr>
        <w:t>по защите прав потребителей с 10 до 30 консультаций в год.</w:t>
      </w:r>
    </w:p>
    <w:p w:rsidR="00AF69E3" w:rsidRDefault="00AF69E3" w:rsidP="00AF69E3">
      <w:pPr>
        <w:spacing w:line="259" w:lineRule="auto"/>
        <w:jc w:val="both"/>
        <w:rPr>
          <w:sz w:val="28"/>
          <w:szCs w:val="28"/>
        </w:rPr>
      </w:pPr>
      <w:r>
        <w:rPr>
          <w:sz w:val="28"/>
          <w:szCs w:val="28"/>
        </w:rPr>
        <w:t xml:space="preserve">       </w:t>
      </w:r>
      <w:r>
        <w:rPr>
          <w:sz w:val="28"/>
          <w:szCs w:val="28"/>
        </w:rPr>
        <w:tab/>
      </w:r>
      <w:r w:rsidRPr="003E6899">
        <w:rPr>
          <w:sz w:val="28"/>
          <w:szCs w:val="28"/>
        </w:rPr>
        <w:t xml:space="preserve">Показатель 2. Повышение уровня информированности населения до 20 единиц информации на одного жителя муниципального образования. Планируемое повышение уровня информированности населения в сфере защиты прав потребителей на территории </w:t>
      </w:r>
      <w:r>
        <w:rPr>
          <w:sz w:val="28"/>
          <w:szCs w:val="28"/>
        </w:rPr>
        <w:t>г.Владикавказа к 2023</w:t>
      </w:r>
      <w:r w:rsidRPr="003E6899">
        <w:rPr>
          <w:sz w:val="28"/>
          <w:szCs w:val="28"/>
        </w:rPr>
        <w:t xml:space="preserve"> году до 20 ед</w:t>
      </w:r>
      <w:r>
        <w:rPr>
          <w:sz w:val="28"/>
          <w:szCs w:val="28"/>
        </w:rPr>
        <w:t>иниц информации на одного жителя</w:t>
      </w:r>
      <w:r w:rsidRPr="003E6899">
        <w:rPr>
          <w:sz w:val="28"/>
          <w:szCs w:val="28"/>
        </w:rPr>
        <w:t>.</w:t>
      </w:r>
    </w:p>
    <w:p w:rsidR="00AF69E3" w:rsidRDefault="00AF69E3" w:rsidP="00AF69E3">
      <w:pPr>
        <w:spacing w:line="259" w:lineRule="auto"/>
        <w:jc w:val="both"/>
        <w:rPr>
          <w:sz w:val="28"/>
          <w:szCs w:val="28"/>
        </w:rPr>
      </w:pPr>
      <w:r>
        <w:rPr>
          <w:sz w:val="28"/>
          <w:szCs w:val="28"/>
        </w:rPr>
        <w:t xml:space="preserve">       </w:t>
      </w:r>
      <w:r>
        <w:rPr>
          <w:sz w:val="28"/>
          <w:szCs w:val="28"/>
        </w:rPr>
        <w:tab/>
      </w:r>
      <w:r w:rsidRPr="003E6899">
        <w:rPr>
          <w:sz w:val="28"/>
          <w:szCs w:val="28"/>
        </w:rPr>
        <w:t xml:space="preserve">Для расчета данного показателя будут использоваться данные о работе по информированности населения в сфере защиты прав потребителей. Количество вышеназванных единиц информации </w:t>
      </w:r>
      <w:r w:rsidRPr="003E6899">
        <w:rPr>
          <w:sz w:val="28"/>
          <w:szCs w:val="28"/>
        </w:rPr>
        <w:lastRenderedPageBreak/>
        <w:t>соотносится к численности населения городского округа, что соответствует единице информированности на 1 жителя по следующей формуле расчета:</w:t>
      </w:r>
    </w:p>
    <w:p w:rsidR="00AF69E3" w:rsidRDefault="00AF69E3" w:rsidP="00AF69E3">
      <w:pPr>
        <w:spacing w:line="259" w:lineRule="auto"/>
        <w:rPr>
          <w:sz w:val="28"/>
          <w:szCs w:val="28"/>
        </w:rPr>
      </w:pPr>
      <w:r>
        <w:rPr>
          <w:sz w:val="28"/>
          <w:szCs w:val="28"/>
        </w:rPr>
        <w:t xml:space="preserve">                                                            </w:t>
      </w:r>
      <w:r>
        <w:t>Еинфсум</w:t>
      </w:r>
      <w:r>
        <w:rPr>
          <w:sz w:val="28"/>
          <w:szCs w:val="28"/>
        </w:rPr>
        <w:t xml:space="preserve">      </w:t>
      </w:r>
    </w:p>
    <w:p w:rsidR="00AF69E3" w:rsidRDefault="00AF69E3" w:rsidP="00AF69E3">
      <w:pPr>
        <w:spacing w:line="259" w:lineRule="auto"/>
      </w:pPr>
      <w:r>
        <w:rPr>
          <w:sz w:val="28"/>
          <w:szCs w:val="28"/>
        </w:rPr>
        <w:t xml:space="preserve">                                         </w:t>
      </w:r>
      <w:r>
        <w:t>Еинф =---------------------------</w:t>
      </w:r>
    </w:p>
    <w:p w:rsidR="00AF69E3" w:rsidRDefault="00AF69E3" w:rsidP="00AF69E3">
      <w:pPr>
        <w:spacing w:line="259" w:lineRule="auto"/>
        <w:rPr>
          <w:sz w:val="28"/>
          <w:szCs w:val="28"/>
        </w:rPr>
      </w:pPr>
      <w:r>
        <w:t xml:space="preserve">                                                                             Н</w:t>
      </w:r>
    </w:p>
    <w:p w:rsidR="00AF69E3" w:rsidRDefault="00AF69E3" w:rsidP="00AF69E3">
      <w:pPr>
        <w:spacing w:line="259" w:lineRule="auto"/>
        <w:rPr>
          <w:sz w:val="28"/>
          <w:szCs w:val="28"/>
        </w:rPr>
      </w:pPr>
    </w:p>
    <w:p w:rsidR="00AF69E3" w:rsidRDefault="00AF69E3" w:rsidP="00AF69E3">
      <w:pPr>
        <w:spacing w:line="259" w:lineRule="auto"/>
        <w:jc w:val="both"/>
        <w:rPr>
          <w:sz w:val="28"/>
          <w:szCs w:val="28"/>
        </w:rPr>
      </w:pPr>
      <w:r>
        <w:rPr>
          <w:sz w:val="28"/>
          <w:szCs w:val="28"/>
        </w:rPr>
        <w:t xml:space="preserve">    </w:t>
      </w:r>
      <w:r w:rsidRPr="003E6899">
        <w:rPr>
          <w:sz w:val="28"/>
          <w:szCs w:val="28"/>
        </w:rPr>
        <w:t xml:space="preserve"> </w:t>
      </w:r>
      <w:r>
        <w:rPr>
          <w:sz w:val="28"/>
          <w:szCs w:val="28"/>
        </w:rPr>
        <w:t xml:space="preserve">  </w:t>
      </w:r>
      <w:r w:rsidRPr="003E6899">
        <w:rPr>
          <w:sz w:val="28"/>
          <w:szCs w:val="28"/>
        </w:rPr>
        <w:t>Еинф – это единица информированности;</w:t>
      </w:r>
    </w:p>
    <w:p w:rsidR="00AF69E3" w:rsidRDefault="00AF69E3" w:rsidP="00AF69E3">
      <w:pPr>
        <w:spacing w:line="259" w:lineRule="auto"/>
        <w:jc w:val="both"/>
        <w:rPr>
          <w:sz w:val="28"/>
          <w:szCs w:val="28"/>
        </w:rPr>
      </w:pPr>
      <w:r w:rsidRPr="003E6899">
        <w:rPr>
          <w:sz w:val="28"/>
          <w:szCs w:val="28"/>
        </w:rPr>
        <w:t xml:space="preserve"> </w:t>
      </w:r>
      <w:r>
        <w:rPr>
          <w:sz w:val="28"/>
          <w:szCs w:val="28"/>
        </w:rPr>
        <w:t xml:space="preserve">      </w:t>
      </w:r>
      <w:r w:rsidRPr="003E6899">
        <w:rPr>
          <w:sz w:val="28"/>
          <w:szCs w:val="28"/>
        </w:rPr>
        <w:t xml:space="preserve">Еинфсум – это суммарное количество информационных единиц, доведенных до населения через средства массовой информации, издание информационно = справочных материалов (считается размер тиража), проведение лекций, семинаров по вопросам защиты прав потребителей (количество участников), обращения к сайтам (количество посещений); </w:t>
      </w:r>
    </w:p>
    <w:p w:rsidR="00AF69E3" w:rsidRPr="003E6899" w:rsidRDefault="00AF69E3" w:rsidP="00AF69E3">
      <w:pPr>
        <w:spacing w:line="259" w:lineRule="auto"/>
        <w:jc w:val="both"/>
        <w:rPr>
          <w:sz w:val="28"/>
          <w:szCs w:val="28"/>
        </w:rPr>
      </w:pPr>
      <w:r>
        <w:rPr>
          <w:sz w:val="28"/>
          <w:szCs w:val="28"/>
        </w:rPr>
        <w:t xml:space="preserve">       </w:t>
      </w:r>
      <w:r w:rsidRPr="003E6899">
        <w:rPr>
          <w:sz w:val="28"/>
          <w:szCs w:val="28"/>
        </w:rPr>
        <w:t>Н – население</w:t>
      </w:r>
      <w:r>
        <w:rPr>
          <w:sz w:val="28"/>
          <w:szCs w:val="28"/>
        </w:rPr>
        <w:t xml:space="preserve"> </w:t>
      </w:r>
      <w:r w:rsidRPr="008C70E9">
        <w:rPr>
          <w:rFonts w:eastAsia="Calibri"/>
          <w:sz w:val="28"/>
          <w:szCs w:val="28"/>
          <w:lang w:eastAsia="en-US"/>
        </w:rPr>
        <w:t>г.Владикавказ</w:t>
      </w:r>
      <w:r>
        <w:rPr>
          <w:rFonts w:eastAsia="Calibri"/>
          <w:sz w:val="28"/>
          <w:szCs w:val="28"/>
          <w:lang w:eastAsia="en-US"/>
        </w:rPr>
        <w:t>а</w:t>
      </w:r>
      <w:r w:rsidRPr="003E6899">
        <w:rPr>
          <w:sz w:val="28"/>
          <w:szCs w:val="28"/>
        </w:rPr>
        <w:t>.</w:t>
      </w:r>
    </w:p>
    <w:p w:rsidR="00AF69E3" w:rsidRDefault="00AF69E3" w:rsidP="00AF69E3">
      <w:pPr>
        <w:spacing w:line="259" w:lineRule="auto"/>
        <w:jc w:val="both"/>
        <w:rPr>
          <w:sz w:val="28"/>
          <w:szCs w:val="28"/>
        </w:rPr>
      </w:pPr>
      <w:r>
        <w:rPr>
          <w:sz w:val="28"/>
          <w:szCs w:val="28"/>
        </w:rPr>
        <w:t xml:space="preserve">       </w:t>
      </w:r>
      <w:r w:rsidRPr="003E6899">
        <w:rPr>
          <w:sz w:val="28"/>
          <w:szCs w:val="28"/>
        </w:rPr>
        <w:t>Показатель 3. Повышение удельного веса обращений потребителей, устраненных в добровольном порядке хозяйствующими субъектами, от числа поступивших обращений гражд</w:t>
      </w:r>
      <w:r>
        <w:rPr>
          <w:sz w:val="28"/>
          <w:szCs w:val="28"/>
        </w:rPr>
        <w:t xml:space="preserve">анско-правового характера, до 37 процентов. </w:t>
      </w:r>
      <w:r w:rsidRPr="003E6899">
        <w:rPr>
          <w:sz w:val="28"/>
          <w:szCs w:val="28"/>
        </w:rPr>
        <w:t>Число обращений, удовлетворенных в добровольном порядке хозяйст</w:t>
      </w:r>
      <w:r>
        <w:rPr>
          <w:sz w:val="28"/>
          <w:szCs w:val="28"/>
        </w:rPr>
        <w:t>вующими субъектами, к концу 2023</w:t>
      </w:r>
      <w:r w:rsidRPr="003E6899">
        <w:rPr>
          <w:sz w:val="28"/>
          <w:szCs w:val="28"/>
        </w:rPr>
        <w:t xml:space="preserve"> г. должно составлять </w:t>
      </w:r>
      <w:r>
        <w:rPr>
          <w:sz w:val="28"/>
          <w:szCs w:val="28"/>
        </w:rPr>
        <w:t>37 % от общего числа обращений.</w:t>
      </w:r>
    </w:p>
    <w:p w:rsidR="00AF69E3" w:rsidRDefault="00AF69E3" w:rsidP="00AF69E3">
      <w:pPr>
        <w:spacing w:line="259" w:lineRule="auto"/>
        <w:jc w:val="both"/>
        <w:rPr>
          <w:sz w:val="28"/>
          <w:szCs w:val="28"/>
        </w:rPr>
      </w:pPr>
      <w:r>
        <w:rPr>
          <w:sz w:val="28"/>
          <w:szCs w:val="28"/>
        </w:rPr>
        <w:t xml:space="preserve">       </w:t>
      </w:r>
      <w:r w:rsidRPr="003E6899">
        <w:rPr>
          <w:sz w:val="28"/>
          <w:szCs w:val="28"/>
        </w:rPr>
        <w:t>Расчет: число обращений о нарушении прав потребител</w:t>
      </w:r>
      <w:r>
        <w:rPr>
          <w:sz w:val="28"/>
          <w:szCs w:val="28"/>
        </w:rPr>
        <w:t>ей</w:t>
      </w:r>
      <w:r w:rsidRPr="003E6899">
        <w:rPr>
          <w:sz w:val="28"/>
          <w:szCs w:val="28"/>
        </w:rPr>
        <w:t>, устраненных в добровольном порядке хозяйствующими субъектами, умножить на 100 %, и разделить на число поступивших обращений гражданско-правового характера.</w:t>
      </w:r>
      <w:r>
        <w:rPr>
          <w:rFonts w:eastAsia="Calibri"/>
          <w:sz w:val="28"/>
          <w:szCs w:val="28"/>
          <w:lang w:eastAsia="en-US"/>
        </w:rPr>
        <w:t xml:space="preserve"> </w:t>
      </w:r>
      <w:r>
        <w:rPr>
          <w:sz w:val="28"/>
          <w:szCs w:val="28"/>
        </w:rPr>
        <w:t>Перечень ц</w:t>
      </w:r>
      <w:r w:rsidRPr="00B95AA8">
        <w:rPr>
          <w:sz w:val="28"/>
          <w:szCs w:val="28"/>
        </w:rPr>
        <w:t>елевы</w:t>
      </w:r>
      <w:r>
        <w:rPr>
          <w:sz w:val="28"/>
          <w:szCs w:val="28"/>
        </w:rPr>
        <w:t>х</w:t>
      </w:r>
      <w:r w:rsidRPr="00B95AA8">
        <w:rPr>
          <w:sz w:val="28"/>
          <w:szCs w:val="28"/>
        </w:rPr>
        <w:t xml:space="preserve"> показател</w:t>
      </w:r>
      <w:r>
        <w:rPr>
          <w:sz w:val="28"/>
          <w:szCs w:val="28"/>
        </w:rPr>
        <w:t>ей</w:t>
      </w:r>
      <w:r w:rsidRPr="00B95AA8">
        <w:rPr>
          <w:sz w:val="28"/>
          <w:szCs w:val="28"/>
        </w:rPr>
        <w:t xml:space="preserve"> реализации </w:t>
      </w:r>
      <w:r>
        <w:rPr>
          <w:sz w:val="28"/>
          <w:szCs w:val="28"/>
        </w:rPr>
        <w:t>П</w:t>
      </w:r>
      <w:r w:rsidRPr="00B95AA8">
        <w:rPr>
          <w:sz w:val="28"/>
          <w:szCs w:val="28"/>
        </w:rPr>
        <w:t>рограммы</w:t>
      </w:r>
      <w:r>
        <w:rPr>
          <w:sz w:val="28"/>
          <w:szCs w:val="28"/>
        </w:rPr>
        <w:t xml:space="preserve"> приведен в Приложении 1 к настоящей Программе.</w:t>
      </w:r>
    </w:p>
    <w:p w:rsidR="00AF69E3" w:rsidRDefault="00AF69E3" w:rsidP="00AF69E3">
      <w:pPr>
        <w:spacing w:line="259" w:lineRule="auto"/>
        <w:jc w:val="both"/>
        <w:rPr>
          <w:sz w:val="28"/>
          <w:szCs w:val="28"/>
        </w:rPr>
      </w:pPr>
    </w:p>
    <w:p w:rsidR="00AF69E3" w:rsidRDefault="00AF69E3" w:rsidP="00AF69E3">
      <w:pPr>
        <w:spacing w:line="259" w:lineRule="auto"/>
        <w:jc w:val="center"/>
        <w:rPr>
          <w:b/>
          <w:sz w:val="28"/>
          <w:szCs w:val="28"/>
        </w:rPr>
      </w:pPr>
      <w:r>
        <w:rPr>
          <w:b/>
          <w:sz w:val="28"/>
          <w:szCs w:val="28"/>
        </w:rPr>
        <w:t xml:space="preserve">3. </w:t>
      </w:r>
      <w:r w:rsidRPr="00D67E1C">
        <w:rPr>
          <w:b/>
          <w:sz w:val="28"/>
          <w:szCs w:val="28"/>
        </w:rPr>
        <w:t xml:space="preserve">Ожидаемые </w:t>
      </w:r>
      <w:r>
        <w:rPr>
          <w:b/>
          <w:sz w:val="28"/>
          <w:szCs w:val="28"/>
        </w:rPr>
        <w:t>результаты реализации Программы</w:t>
      </w:r>
    </w:p>
    <w:p w:rsidR="00AF69E3" w:rsidRDefault="00AF69E3" w:rsidP="00AF69E3">
      <w:pPr>
        <w:spacing w:line="259" w:lineRule="auto"/>
        <w:jc w:val="center"/>
        <w:rPr>
          <w:b/>
          <w:sz w:val="28"/>
          <w:szCs w:val="28"/>
        </w:rPr>
      </w:pPr>
    </w:p>
    <w:p w:rsidR="00AF69E3" w:rsidRDefault="00AF69E3" w:rsidP="00AF69E3">
      <w:pPr>
        <w:spacing w:line="259" w:lineRule="auto"/>
        <w:ind w:firstLine="567"/>
        <w:jc w:val="both"/>
      </w:pPr>
      <w:r w:rsidRPr="00520C86">
        <w:rPr>
          <w:sz w:val="28"/>
          <w:szCs w:val="28"/>
        </w:rPr>
        <w:t>Основные ожидаемые результаты реализации</w:t>
      </w:r>
      <w:r>
        <w:rPr>
          <w:sz w:val="28"/>
          <w:szCs w:val="28"/>
        </w:rPr>
        <w:t xml:space="preserve"> П</w:t>
      </w:r>
      <w:r w:rsidRPr="00520C86">
        <w:rPr>
          <w:sz w:val="28"/>
          <w:szCs w:val="28"/>
        </w:rPr>
        <w:t>рограммы</w:t>
      </w:r>
      <w:r>
        <w:t>:</w:t>
      </w:r>
    </w:p>
    <w:p w:rsidR="00AF69E3" w:rsidRPr="00B7758C" w:rsidRDefault="00AF69E3" w:rsidP="00AF69E3">
      <w:pPr>
        <w:ind w:firstLine="567"/>
        <w:jc w:val="both"/>
        <w:rPr>
          <w:rFonts w:eastAsia="Calibri"/>
          <w:sz w:val="28"/>
          <w:szCs w:val="28"/>
          <w:lang w:eastAsia="en-US"/>
        </w:rPr>
      </w:pPr>
      <w:r>
        <w:rPr>
          <w:rFonts w:eastAsia="Calibri"/>
          <w:sz w:val="28"/>
          <w:szCs w:val="28"/>
          <w:lang w:eastAsia="en-US"/>
        </w:rPr>
        <w:t xml:space="preserve">- уменьшение </w:t>
      </w:r>
      <w:r w:rsidRPr="00B7758C">
        <w:rPr>
          <w:rFonts w:eastAsia="Calibri"/>
          <w:sz w:val="28"/>
          <w:szCs w:val="28"/>
          <w:lang w:eastAsia="en-US"/>
        </w:rPr>
        <w:t xml:space="preserve">количества нарушений законодательства о защите прав потребителей на потребительском рынке, связанных с незнанием предпринимателями, потребителями, производителями требований нормативных правовых актов РФ, регулирующих отношения в указанной сфере; </w:t>
      </w:r>
    </w:p>
    <w:p w:rsidR="00AF69E3" w:rsidRPr="00B7758C" w:rsidRDefault="00AF69E3" w:rsidP="00AF69E3">
      <w:pPr>
        <w:ind w:firstLine="567"/>
        <w:jc w:val="both"/>
        <w:rPr>
          <w:rFonts w:eastAsia="Calibri"/>
          <w:sz w:val="28"/>
          <w:szCs w:val="28"/>
          <w:lang w:eastAsia="en-US"/>
        </w:rPr>
      </w:pPr>
      <w:r w:rsidRPr="00B7758C">
        <w:rPr>
          <w:rFonts w:eastAsia="Calibri"/>
          <w:sz w:val="28"/>
          <w:szCs w:val="28"/>
          <w:lang w:eastAsia="en-US"/>
        </w:rPr>
        <w:t xml:space="preserve">- повышение уровня доступности и оперативности защиты нарушенных прав потребителей; </w:t>
      </w:r>
    </w:p>
    <w:p w:rsidR="00AF69E3" w:rsidRPr="00B7758C" w:rsidRDefault="00AF69E3" w:rsidP="00AF69E3">
      <w:pPr>
        <w:ind w:firstLine="567"/>
        <w:jc w:val="both"/>
        <w:rPr>
          <w:rFonts w:eastAsia="Calibri"/>
          <w:sz w:val="28"/>
          <w:szCs w:val="28"/>
          <w:lang w:eastAsia="en-US"/>
        </w:rPr>
      </w:pPr>
      <w:r w:rsidRPr="00B7758C">
        <w:rPr>
          <w:rFonts w:eastAsia="Calibri"/>
          <w:sz w:val="28"/>
          <w:szCs w:val="28"/>
          <w:lang w:eastAsia="en-US"/>
        </w:rPr>
        <w:t xml:space="preserve">- увеличение доли потребительских споров, разрешаемых в досудебном порядке; </w:t>
      </w:r>
    </w:p>
    <w:p w:rsidR="00AF69E3" w:rsidRPr="00B7758C" w:rsidRDefault="00AF69E3" w:rsidP="00AF69E3">
      <w:pPr>
        <w:ind w:firstLine="567"/>
        <w:jc w:val="both"/>
        <w:rPr>
          <w:rFonts w:eastAsia="Calibri"/>
          <w:sz w:val="28"/>
          <w:szCs w:val="28"/>
          <w:lang w:eastAsia="en-US"/>
        </w:rPr>
      </w:pPr>
      <w:r w:rsidRPr="00B7758C">
        <w:rPr>
          <w:rFonts w:eastAsia="Calibri"/>
          <w:sz w:val="28"/>
          <w:szCs w:val="28"/>
          <w:lang w:eastAsia="en-US"/>
        </w:rPr>
        <w:t>- повышение уровня потребительской грамотности, необходимой потребителям для реализации предоставленных им законодательством прав;</w:t>
      </w:r>
    </w:p>
    <w:p w:rsidR="00AF69E3" w:rsidRPr="00B7758C" w:rsidRDefault="00AF69E3" w:rsidP="00AF69E3">
      <w:pPr>
        <w:spacing w:line="259" w:lineRule="auto"/>
        <w:ind w:firstLine="567"/>
        <w:jc w:val="both"/>
        <w:rPr>
          <w:sz w:val="28"/>
          <w:szCs w:val="28"/>
        </w:rPr>
      </w:pPr>
      <w:r w:rsidRPr="00B7758C">
        <w:rPr>
          <w:rFonts w:eastAsia="Calibri"/>
          <w:sz w:val="28"/>
          <w:szCs w:val="28"/>
          <w:lang w:eastAsia="en-US"/>
        </w:rPr>
        <w:t>- повышение качества товаров, работ, услуг, предоставляемых потребителям в г.Владикавказ</w:t>
      </w:r>
      <w:r>
        <w:rPr>
          <w:rFonts w:eastAsia="Calibri"/>
          <w:sz w:val="28"/>
          <w:szCs w:val="28"/>
          <w:lang w:eastAsia="en-US"/>
        </w:rPr>
        <w:t>е.</w:t>
      </w:r>
    </w:p>
    <w:p w:rsidR="00AF69E3" w:rsidRDefault="00AF69E3" w:rsidP="00AF69E3">
      <w:pPr>
        <w:spacing w:line="259" w:lineRule="auto"/>
        <w:jc w:val="both"/>
        <w:rPr>
          <w:rFonts w:eastAsia="Calibri"/>
          <w:sz w:val="28"/>
          <w:szCs w:val="28"/>
          <w:lang w:eastAsia="en-US"/>
        </w:rPr>
      </w:pPr>
    </w:p>
    <w:p w:rsidR="00AF69E3" w:rsidRPr="00B93B90" w:rsidRDefault="00AF69E3" w:rsidP="00AF69E3">
      <w:pPr>
        <w:jc w:val="center"/>
        <w:rPr>
          <w:b/>
          <w:sz w:val="28"/>
          <w:szCs w:val="28"/>
        </w:rPr>
      </w:pPr>
      <w:r>
        <w:rPr>
          <w:rFonts w:eastAsia="Calibri"/>
          <w:b/>
          <w:sz w:val="28"/>
          <w:szCs w:val="28"/>
          <w:lang w:eastAsia="en-US"/>
        </w:rPr>
        <w:t>4</w:t>
      </w:r>
      <w:r w:rsidRPr="00B95AA8">
        <w:rPr>
          <w:rFonts w:eastAsia="Calibri"/>
          <w:b/>
          <w:sz w:val="28"/>
          <w:szCs w:val="28"/>
          <w:lang w:eastAsia="en-US"/>
        </w:rPr>
        <w:t>.</w:t>
      </w:r>
      <w:r w:rsidRPr="00B95AA8">
        <w:rPr>
          <w:b/>
          <w:sz w:val="28"/>
          <w:szCs w:val="28"/>
        </w:rPr>
        <w:t xml:space="preserve"> </w:t>
      </w:r>
      <w:r>
        <w:rPr>
          <w:b/>
          <w:sz w:val="28"/>
          <w:szCs w:val="28"/>
        </w:rPr>
        <w:t>Перечень мероприятий Программы</w:t>
      </w:r>
    </w:p>
    <w:p w:rsidR="00AF69E3" w:rsidRDefault="00AF69E3" w:rsidP="00AF69E3">
      <w:pPr>
        <w:pStyle w:val="ConsPlusNormal"/>
        <w:ind w:firstLine="567"/>
        <w:jc w:val="both"/>
        <w:rPr>
          <w:rFonts w:ascii="Times New Roman" w:hAnsi="Times New Roman" w:cs="Times New Roman"/>
          <w:sz w:val="28"/>
          <w:szCs w:val="28"/>
        </w:rPr>
      </w:pPr>
      <w:r w:rsidRPr="00FE653D">
        <w:rPr>
          <w:rFonts w:ascii="Times New Roman" w:hAnsi="Times New Roman" w:cs="Times New Roman"/>
          <w:sz w:val="28"/>
          <w:szCs w:val="28"/>
        </w:rPr>
        <w:lastRenderedPageBreak/>
        <w:t>Мероприятия, направленные на достижение цел</w:t>
      </w:r>
      <w:r>
        <w:rPr>
          <w:rFonts w:ascii="Times New Roman" w:hAnsi="Times New Roman" w:cs="Times New Roman"/>
          <w:sz w:val="28"/>
          <w:szCs w:val="28"/>
        </w:rPr>
        <w:t>ей</w:t>
      </w:r>
      <w:r w:rsidRPr="00FE653D">
        <w:rPr>
          <w:rFonts w:ascii="Times New Roman" w:hAnsi="Times New Roman" w:cs="Times New Roman"/>
          <w:sz w:val="28"/>
          <w:szCs w:val="28"/>
        </w:rPr>
        <w:t xml:space="preserve"> и решени</w:t>
      </w:r>
      <w:r>
        <w:rPr>
          <w:rFonts w:ascii="Times New Roman" w:hAnsi="Times New Roman" w:cs="Times New Roman"/>
          <w:sz w:val="28"/>
          <w:szCs w:val="28"/>
        </w:rPr>
        <w:t xml:space="preserve">е задач </w:t>
      </w:r>
      <w:r w:rsidRPr="00FE653D">
        <w:rPr>
          <w:rFonts w:ascii="Times New Roman" w:hAnsi="Times New Roman" w:cs="Times New Roman"/>
          <w:sz w:val="28"/>
          <w:szCs w:val="28"/>
        </w:rPr>
        <w:t xml:space="preserve">Программы, включают в себя мероприятия организационно-методического характера без финансирования (например, ежегодное проведение совещаний, конференций, заключение соглашений и контрактов, разработка проектов правовых актов, организация работы комиссий). Подробный перечень мероприятий Программы с разнесением по срокам исполнения, объемам финансирования, исполнителям и ожидаемым результатам приведен в Приложении </w:t>
      </w:r>
      <w:r>
        <w:rPr>
          <w:rFonts w:ascii="Times New Roman" w:hAnsi="Times New Roman" w:cs="Times New Roman"/>
          <w:sz w:val="28"/>
          <w:szCs w:val="28"/>
        </w:rPr>
        <w:t>2</w:t>
      </w:r>
      <w:r w:rsidRPr="00FE653D">
        <w:rPr>
          <w:rFonts w:ascii="Times New Roman" w:hAnsi="Times New Roman" w:cs="Times New Roman"/>
          <w:sz w:val="28"/>
          <w:szCs w:val="28"/>
        </w:rPr>
        <w:t xml:space="preserve"> к настоящей Программе.</w:t>
      </w:r>
    </w:p>
    <w:p w:rsidR="00AF69E3" w:rsidRDefault="00AF69E3" w:rsidP="00AF69E3">
      <w:pPr>
        <w:spacing w:line="259" w:lineRule="auto"/>
        <w:jc w:val="both"/>
        <w:rPr>
          <w:rFonts w:eastAsia="Calibri"/>
          <w:sz w:val="28"/>
          <w:szCs w:val="28"/>
          <w:lang w:eastAsia="en-US"/>
        </w:rPr>
      </w:pPr>
    </w:p>
    <w:p w:rsidR="00AF69E3" w:rsidRDefault="00AF69E3" w:rsidP="00AF69E3">
      <w:pPr>
        <w:spacing w:line="259" w:lineRule="auto"/>
        <w:jc w:val="center"/>
        <w:rPr>
          <w:b/>
          <w:sz w:val="28"/>
          <w:szCs w:val="28"/>
        </w:rPr>
      </w:pPr>
      <w:r>
        <w:rPr>
          <w:b/>
          <w:sz w:val="28"/>
          <w:szCs w:val="28"/>
        </w:rPr>
        <w:t xml:space="preserve">5. </w:t>
      </w:r>
      <w:r w:rsidRPr="00D67E1C">
        <w:rPr>
          <w:b/>
          <w:sz w:val="28"/>
          <w:szCs w:val="28"/>
        </w:rPr>
        <w:t>Сро</w:t>
      </w:r>
      <w:r>
        <w:rPr>
          <w:b/>
          <w:sz w:val="28"/>
          <w:szCs w:val="28"/>
        </w:rPr>
        <w:t>ки и этапы реализации Программы</w:t>
      </w:r>
    </w:p>
    <w:p w:rsidR="00AF69E3" w:rsidRDefault="00AF69E3" w:rsidP="00AF69E3">
      <w:pPr>
        <w:spacing w:line="259" w:lineRule="auto"/>
        <w:jc w:val="center"/>
        <w:rPr>
          <w:rFonts w:eastAsia="Calibri"/>
          <w:sz w:val="28"/>
          <w:szCs w:val="28"/>
          <w:lang w:eastAsia="en-US"/>
        </w:rPr>
      </w:pPr>
    </w:p>
    <w:p w:rsidR="00AF69E3" w:rsidRPr="00EA4DD4" w:rsidRDefault="00AF69E3" w:rsidP="00AF69E3">
      <w:pPr>
        <w:spacing w:line="259" w:lineRule="auto"/>
        <w:jc w:val="both"/>
        <w:rPr>
          <w:rFonts w:eastAsia="Calibri"/>
          <w:sz w:val="28"/>
          <w:szCs w:val="28"/>
          <w:lang w:eastAsia="en-US"/>
        </w:rPr>
      </w:pPr>
      <w:r w:rsidRPr="00EA4DD4">
        <w:rPr>
          <w:color w:val="000000"/>
          <w:sz w:val="28"/>
          <w:szCs w:val="28"/>
        </w:rPr>
        <w:t>Программа реализуется в течение</w:t>
      </w:r>
      <w:r w:rsidRPr="00EA4DD4">
        <w:rPr>
          <w:rFonts w:eastAsia="Calibri"/>
          <w:sz w:val="28"/>
          <w:szCs w:val="28"/>
          <w:lang w:eastAsia="en-US"/>
        </w:rPr>
        <w:t xml:space="preserve"> 2022-2023</w:t>
      </w:r>
      <w:r w:rsidRPr="00EA4DD4">
        <w:rPr>
          <w:rFonts w:eastAsia="Calibri"/>
          <w:color w:val="FF0000"/>
          <w:sz w:val="28"/>
          <w:szCs w:val="28"/>
          <w:lang w:eastAsia="en-US"/>
        </w:rPr>
        <w:t xml:space="preserve"> </w:t>
      </w:r>
      <w:r w:rsidRPr="00EA4DD4">
        <w:rPr>
          <w:rFonts w:eastAsia="Calibri"/>
          <w:sz w:val="28"/>
          <w:szCs w:val="28"/>
          <w:lang w:eastAsia="en-US"/>
        </w:rPr>
        <w:t xml:space="preserve">гг. </w:t>
      </w:r>
      <w:r w:rsidRPr="00EA4DD4">
        <w:rPr>
          <w:color w:val="000000"/>
          <w:sz w:val="28"/>
          <w:szCs w:val="28"/>
        </w:rPr>
        <w:t>без деления на этапы</w:t>
      </w:r>
    </w:p>
    <w:p w:rsidR="00AF69E3" w:rsidRDefault="00AF69E3" w:rsidP="00AF69E3">
      <w:pPr>
        <w:spacing w:line="259" w:lineRule="auto"/>
        <w:jc w:val="both"/>
        <w:rPr>
          <w:rFonts w:eastAsia="Calibri"/>
          <w:sz w:val="28"/>
          <w:szCs w:val="28"/>
          <w:lang w:eastAsia="en-US"/>
        </w:rPr>
      </w:pPr>
    </w:p>
    <w:p w:rsidR="00AF69E3" w:rsidRDefault="00AF69E3" w:rsidP="00AF69E3">
      <w:pPr>
        <w:spacing w:line="259" w:lineRule="auto"/>
        <w:jc w:val="center"/>
        <w:rPr>
          <w:rFonts w:eastAsia="Calibri"/>
          <w:sz w:val="28"/>
          <w:szCs w:val="28"/>
          <w:lang w:eastAsia="en-US"/>
        </w:rPr>
      </w:pPr>
      <w:r>
        <w:rPr>
          <w:b/>
          <w:sz w:val="28"/>
          <w:szCs w:val="28"/>
        </w:rPr>
        <w:t xml:space="preserve">6. </w:t>
      </w:r>
      <w:r w:rsidRPr="00E10407">
        <w:rPr>
          <w:b/>
          <w:sz w:val="28"/>
          <w:szCs w:val="28"/>
        </w:rPr>
        <w:t>Механизм реализации Программы</w:t>
      </w:r>
    </w:p>
    <w:p w:rsidR="00AF69E3" w:rsidRDefault="00AF69E3" w:rsidP="00AF69E3">
      <w:pPr>
        <w:spacing w:line="259" w:lineRule="auto"/>
        <w:jc w:val="both"/>
        <w:rPr>
          <w:rFonts w:eastAsia="Calibri"/>
          <w:sz w:val="28"/>
          <w:szCs w:val="28"/>
          <w:lang w:eastAsia="en-US"/>
        </w:rPr>
      </w:pPr>
    </w:p>
    <w:p w:rsidR="00AF69E3" w:rsidRPr="00B37CCA" w:rsidRDefault="00AF69E3" w:rsidP="00AF69E3">
      <w:pPr>
        <w:spacing w:line="259" w:lineRule="auto"/>
        <w:ind w:firstLine="567"/>
        <w:jc w:val="both"/>
        <w:rPr>
          <w:rFonts w:eastAsia="Calibri"/>
          <w:sz w:val="28"/>
          <w:szCs w:val="28"/>
          <w:lang w:eastAsia="en-US"/>
        </w:rPr>
      </w:pPr>
      <w:r w:rsidRPr="00B37CCA">
        <w:rPr>
          <w:sz w:val="28"/>
          <w:szCs w:val="28"/>
        </w:rPr>
        <w:t>Достижение цели и решение задач Программы осуществляются путем выполнения мероприятий Программы. Перечень мероприятий Программы</w:t>
      </w:r>
      <w:r>
        <w:rPr>
          <w:sz w:val="28"/>
          <w:szCs w:val="28"/>
        </w:rPr>
        <w:t xml:space="preserve"> приведен в приложении № 2</w:t>
      </w:r>
      <w:r w:rsidRPr="00B37CCA">
        <w:rPr>
          <w:sz w:val="28"/>
          <w:szCs w:val="28"/>
        </w:rPr>
        <w:t xml:space="preserve"> к Программе.</w:t>
      </w:r>
    </w:p>
    <w:p w:rsidR="00AF69E3" w:rsidRDefault="00AF69E3" w:rsidP="00AF69E3">
      <w:pPr>
        <w:spacing w:line="259" w:lineRule="auto"/>
        <w:jc w:val="both"/>
        <w:rPr>
          <w:rFonts w:eastAsia="Calibri"/>
          <w:sz w:val="28"/>
          <w:szCs w:val="28"/>
          <w:lang w:eastAsia="en-US"/>
        </w:rPr>
      </w:pPr>
    </w:p>
    <w:p w:rsidR="00AF69E3" w:rsidRDefault="00AF69E3" w:rsidP="00AF69E3">
      <w:pPr>
        <w:spacing w:line="259" w:lineRule="auto"/>
        <w:jc w:val="center"/>
        <w:rPr>
          <w:rFonts w:eastAsia="Calibri"/>
          <w:sz w:val="28"/>
          <w:szCs w:val="28"/>
          <w:lang w:eastAsia="en-US"/>
        </w:rPr>
      </w:pPr>
      <w:r>
        <w:rPr>
          <w:b/>
          <w:sz w:val="28"/>
        </w:rPr>
        <w:t xml:space="preserve">7. </w:t>
      </w:r>
      <w:r w:rsidRPr="00D67E1C">
        <w:rPr>
          <w:b/>
          <w:sz w:val="28"/>
        </w:rPr>
        <w:t>Ресурсное обеспечение Программы</w:t>
      </w:r>
    </w:p>
    <w:p w:rsidR="00AF69E3" w:rsidRDefault="00AF69E3" w:rsidP="00AF69E3">
      <w:pPr>
        <w:spacing w:line="259" w:lineRule="auto"/>
        <w:jc w:val="both"/>
        <w:rPr>
          <w:rFonts w:eastAsia="Calibri"/>
          <w:sz w:val="28"/>
          <w:szCs w:val="28"/>
          <w:lang w:eastAsia="en-US"/>
        </w:rPr>
      </w:pPr>
    </w:p>
    <w:p w:rsidR="00AF69E3" w:rsidRDefault="00AF69E3" w:rsidP="00AF69E3">
      <w:pPr>
        <w:spacing w:line="259" w:lineRule="auto"/>
        <w:ind w:firstLine="567"/>
        <w:jc w:val="both"/>
        <w:rPr>
          <w:sz w:val="28"/>
          <w:szCs w:val="28"/>
        </w:rPr>
      </w:pPr>
      <w:r w:rsidRPr="000D2CD5">
        <w:rPr>
          <w:sz w:val="28"/>
          <w:szCs w:val="28"/>
        </w:rPr>
        <w:t>В Программе предусмотрены мероприятия, реализация которых не требует финансового обеспечения.</w:t>
      </w:r>
    </w:p>
    <w:p w:rsidR="00AF69E3" w:rsidRDefault="00AF69E3" w:rsidP="00AF69E3">
      <w:pPr>
        <w:spacing w:line="259" w:lineRule="auto"/>
        <w:ind w:firstLine="708"/>
        <w:jc w:val="both"/>
        <w:rPr>
          <w:sz w:val="28"/>
          <w:szCs w:val="28"/>
        </w:rPr>
      </w:pPr>
    </w:p>
    <w:p w:rsidR="00AF69E3" w:rsidRDefault="00AF69E3" w:rsidP="00AF69E3">
      <w:pPr>
        <w:spacing w:line="259" w:lineRule="auto"/>
        <w:jc w:val="center"/>
        <w:rPr>
          <w:b/>
          <w:sz w:val="28"/>
          <w:szCs w:val="28"/>
        </w:rPr>
      </w:pPr>
      <w:r>
        <w:rPr>
          <w:b/>
          <w:sz w:val="28"/>
          <w:szCs w:val="28"/>
        </w:rPr>
        <w:t>8. Управление реализацией Программы и контроль ее исполнения</w:t>
      </w:r>
    </w:p>
    <w:p w:rsidR="00AF69E3" w:rsidRDefault="00AF69E3" w:rsidP="00AF69E3">
      <w:pPr>
        <w:spacing w:line="259" w:lineRule="auto"/>
        <w:ind w:firstLine="708"/>
        <w:jc w:val="center"/>
        <w:rPr>
          <w:b/>
          <w:sz w:val="28"/>
          <w:szCs w:val="28"/>
        </w:rPr>
      </w:pPr>
    </w:p>
    <w:p w:rsidR="00AF69E3" w:rsidRDefault="00AF69E3" w:rsidP="00AF69E3">
      <w:pPr>
        <w:pStyle w:val="ConsPlusNormal"/>
        <w:ind w:firstLine="540"/>
        <w:jc w:val="both"/>
        <w:rPr>
          <w:rFonts w:ascii="Times New Roman" w:hAnsi="Times New Roman" w:cs="Times New Roman"/>
          <w:sz w:val="28"/>
          <w:szCs w:val="28"/>
        </w:rPr>
      </w:pPr>
      <w:r w:rsidRPr="0035654A">
        <w:rPr>
          <w:rFonts w:ascii="Times New Roman" w:hAnsi="Times New Roman" w:cs="Times New Roman"/>
          <w:sz w:val="28"/>
          <w:szCs w:val="28"/>
        </w:rPr>
        <w:t xml:space="preserve">Организацию и управление всем комплексом работ по реализации Программы осуществляет </w:t>
      </w:r>
      <w:r w:rsidRPr="0035654A">
        <w:rPr>
          <w:rFonts w:ascii="Times New Roman" w:eastAsia="Calibri" w:hAnsi="Times New Roman" w:cs="Times New Roman"/>
          <w:sz w:val="28"/>
          <w:szCs w:val="28"/>
          <w:lang w:eastAsia="en-US"/>
        </w:rPr>
        <w:t>Управление предпринимате</w:t>
      </w:r>
      <w:r>
        <w:rPr>
          <w:rFonts w:ascii="Times New Roman" w:eastAsia="Calibri" w:hAnsi="Times New Roman" w:cs="Times New Roman"/>
          <w:sz w:val="28"/>
          <w:szCs w:val="28"/>
          <w:lang w:eastAsia="en-US"/>
        </w:rPr>
        <w:t xml:space="preserve">льства и потребительского рынка АМС </w:t>
      </w:r>
      <w:r w:rsidRPr="0035654A">
        <w:rPr>
          <w:rFonts w:ascii="Times New Roman" w:eastAsia="Calibri" w:hAnsi="Times New Roman" w:cs="Times New Roman"/>
          <w:sz w:val="28"/>
          <w:szCs w:val="28"/>
          <w:lang w:eastAsia="en-US"/>
        </w:rPr>
        <w:t>г.Владикавказа</w:t>
      </w:r>
      <w:r w:rsidRPr="0035654A">
        <w:rPr>
          <w:rFonts w:ascii="Times New Roman" w:hAnsi="Times New Roman" w:cs="Times New Roman"/>
          <w:sz w:val="28"/>
          <w:szCs w:val="28"/>
        </w:rPr>
        <w:t>, являющееся разработчиком Программы, и, по мере необходимости, готовит предложения по корректировке программных мероприятий на очередной финансовый год.</w:t>
      </w:r>
    </w:p>
    <w:p w:rsidR="00AF69E3" w:rsidRPr="00155AFE" w:rsidRDefault="00AF69E3" w:rsidP="00AF69E3">
      <w:pPr>
        <w:pStyle w:val="ConsPlusNormal"/>
        <w:ind w:firstLine="540"/>
        <w:jc w:val="both"/>
        <w:rPr>
          <w:rFonts w:ascii="Times New Roman" w:hAnsi="Times New Roman" w:cs="Times New Roman"/>
          <w:sz w:val="28"/>
          <w:szCs w:val="28"/>
        </w:rPr>
      </w:pPr>
      <w:r w:rsidRPr="00155AFE">
        <w:rPr>
          <w:rFonts w:ascii="Times New Roman" w:hAnsi="Times New Roman" w:cs="Times New Roman"/>
          <w:sz w:val="28"/>
          <w:szCs w:val="28"/>
        </w:rPr>
        <w:t xml:space="preserve">Контроль над ходом реализации Программы осуществляет Управление экономики </w:t>
      </w:r>
      <w:r>
        <w:rPr>
          <w:rFonts w:ascii="Times New Roman" w:hAnsi="Times New Roman" w:cs="Times New Roman"/>
          <w:sz w:val="28"/>
          <w:szCs w:val="28"/>
        </w:rPr>
        <w:t>АМС г.</w:t>
      </w:r>
      <w:r w:rsidRPr="00155AFE">
        <w:rPr>
          <w:rFonts w:ascii="Times New Roman" w:hAnsi="Times New Roman" w:cs="Times New Roman"/>
          <w:sz w:val="28"/>
          <w:szCs w:val="28"/>
        </w:rPr>
        <w:t>Владикавказа.</w:t>
      </w:r>
    </w:p>
    <w:p w:rsidR="00AF69E3" w:rsidRPr="00155AFE" w:rsidRDefault="00AF69E3" w:rsidP="00AF69E3">
      <w:pPr>
        <w:spacing w:line="259" w:lineRule="auto"/>
        <w:ind w:firstLine="708"/>
        <w:jc w:val="both"/>
        <w:rPr>
          <w:b/>
          <w:sz w:val="28"/>
          <w:szCs w:val="28"/>
        </w:rPr>
      </w:pPr>
      <w:r w:rsidRPr="00155AFE">
        <w:rPr>
          <w:rFonts w:eastAsia="Calibri"/>
          <w:sz w:val="28"/>
          <w:szCs w:val="28"/>
          <w:lang w:eastAsia="en-US"/>
        </w:rPr>
        <w:t>Управление предпринимательства и потребительского рынка АМС г.Владикавказа</w:t>
      </w:r>
      <w:r w:rsidRPr="00155AFE">
        <w:rPr>
          <w:sz w:val="28"/>
          <w:szCs w:val="28"/>
        </w:rPr>
        <w:t xml:space="preserve"> готовит ежеквартальные отчеты об исполнении мероприятий Программы.</w:t>
      </w:r>
    </w:p>
    <w:p w:rsidR="00AF69E3" w:rsidRDefault="00AF69E3" w:rsidP="00AF69E3">
      <w:pPr>
        <w:spacing w:line="259" w:lineRule="auto"/>
        <w:jc w:val="both"/>
        <w:rPr>
          <w:rFonts w:eastAsia="Calibri"/>
          <w:sz w:val="28"/>
          <w:szCs w:val="28"/>
          <w:lang w:eastAsia="en-US"/>
        </w:rPr>
      </w:pPr>
    </w:p>
    <w:p w:rsidR="00AF69E3" w:rsidRDefault="00AF69E3" w:rsidP="00AF69E3">
      <w:pPr>
        <w:spacing w:line="259" w:lineRule="auto"/>
        <w:jc w:val="center"/>
        <w:rPr>
          <w:b/>
          <w:sz w:val="28"/>
          <w:szCs w:val="28"/>
        </w:rPr>
      </w:pPr>
      <w:r>
        <w:rPr>
          <w:b/>
          <w:sz w:val="28"/>
          <w:szCs w:val="28"/>
        </w:rPr>
        <w:t xml:space="preserve">9. </w:t>
      </w:r>
      <w:r w:rsidRPr="00D67E1C">
        <w:rPr>
          <w:b/>
          <w:sz w:val="28"/>
          <w:szCs w:val="28"/>
        </w:rPr>
        <w:t>Оценка эффективности реализации Программы</w:t>
      </w:r>
    </w:p>
    <w:p w:rsidR="00AF69E3" w:rsidRDefault="00AF69E3" w:rsidP="00AF69E3">
      <w:pPr>
        <w:spacing w:line="259" w:lineRule="auto"/>
        <w:jc w:val="center"/>
        <w:rPr>
          <w:b/>
          <w:sz w:val="28"/>
          <w:szCs w:val="28"/>
        </w:rPr>
      </w:pPr>
    </w:p>
    <w:p w:rsidR="00AF69E3" w:rsidRPr="00D72FB5" w:rsidRDefault="00AF69E3" w:rsidP="00AF69E3">
      <w:pPr>
        <w:pStyle w:val="a8"/>
        <w:spacing w:before="0" w:beforeAutospacing="0" w:after="0" w:afterAutospacing="0"/>
        <w:ind w:firstLine="567"/>
        <w:jc w:val="both"/>
        <w:rPr>
          <w:color w:val="1C1C1C"/>
          <w:sz w:val="28"/>
          <w:szCs w:val="28"/>
        </w:rPr>
      </w:pPr>
      <w:r w:rsidRPr="00D72FB5">
        <w:rPr>
          <w:color w:val="1C1C1C"/>
          <w:sz w:val="28"/>
          <w:szCs w:val="28"/>
        </w:rPr>
        <w:t>Реализация Программы позволит повысить эффективность защиты прав потребителей.</w:t>
      </w:r>
    </w:p>
    <w:p w:rsidR="00AF69E3" w:rsidRPr="00D72FB5" w:rsidRDefault="00AF69E3" w:rsidP="00AF69E3">
      <w:pPr>
        <w:pStyle w:val="a8"/>
        <w:spacing w:before="0" w:beforeAutospacing="0" w:after="0" w:afterAutospacing="0"/>
        <w:jc w:val="both"/>
        <w:rPr>
          <w:color w:val="1C1C1C"/>
          <w:sz w:val="28"/>
          <w:szCs w:val="28"/>
        </w:rPr>
      </w:pPr>
      <w:r w:rsidRPr="00D72FB5">
        <w:rPr>
          <w:color w:val="1C1C1C"/>
          <w:sz w:val="28"/>
          <w:szCs w:val="28"/>
        </w:rPr>
        <w:t xml:space="preserve">Совершенствование форм и методов, направленных на профилактику и предупреждение нарушений в сфере защиты прав потребителей, создадут </w:t>
      </w:r>
      <w:r w:rsidRPr="00D72FB5">
        <w:rPr>
          <w:color w:val="1C1C1C"/>
          <w:sz w:val="28"/>
          <w:szCs w:val="28"/>
        </w:rPr>
        <w:lastRenderedPageBreak/>
        <w:t>условия для повышения культуры обслуживания потребителей и ведения предпринимательской деятельности, повышения гражданского самосознания изготовителей товаров и исполнителей (работ и услуг).</w:t>
      </w:r>
    </w:p>
    <w:p w:rsidR="00AF69E3" w:rsidRDefault="00AF69E3" w:rsidP="00AF69E3">
      <w:pPr>
        <w:pStyle w:val="a8"/>
        <w:spacing w:before="0" w:beforeAutospacing="0" w:after="0" w:afterAutospacing="0"/>
        <w:ind w:firstLine="567"/>
        <w:jc w:val="both"/>
        <w:rPr>
          <w:color w:val="1C1C1C"/>
          <w:sz w:val="28"/>
          <w:szCs w:val="28"/>
        </w:rPr>
      </w:pPr>
      <w:r w:rsidRPr="00D72FB5">
        <w:rPr>
          <w:color w:val="1C1C1C"/>
          <w:sz w:val="28"/>
          <w:szCs w:val="28"/>
        </w:rPr>
        <w:t>Программа позволит обеспечить первоочередную задачу повышения информированности населения в сфере защиты прав потребителей.</w:t>
      </w:r>
    </w:p>
    <w:p w:rsidR="00AF69E3" w:rsidRDefault="00AF69E3" w:rsidP="00AF69E3">
      <w:pPr>
        <w:pStyle w:val="a8"/>
        <w:spacing w:before="0" w:beforeAutospacing="0" w:after="0" w:afterAutospacing="0"/>
        <w:ind w:firstLine="567"/>
        <w:jc w:val="both"/>
        <w:rPr>
          <w:rStyle w:val="a9"/>
          <w:b w:val="0"/>
          <w:color w:val="1C1C1C"/>
          <w:sz w:val="28"/>
          <w:szCs w:val="28"/>
          <w:shd w:val="clear" w:color="auto" w:fill="FFFFFF"/>
        </w:rPr>
      </w:pPr>
      <w:r w:rsidRPr="00D72FB5">
        <w:rPr>
          <w:rStyle w:val="a9"/>
          <w:b w:val="0"/>
          <w:color w:val="1C1C1C"/>
          <w:sz w:val="28"/>
          <w:szCs w:val="28"/>
          <w:shd w:val="clear" w:color="auto" w:fill="FFFFFF"/>
        </w:rPr>
        <w:t>При реализации Программы будут достигнуты следующие результаты:</w:t>
      </w:r>
    </w:p>
    <w:p w:rsidR="00AF69E3" w:rsidRPr="00B7758C" w:rsidRDefault="00AF69E3" w:rsidP="00AF69E3">
      <w:pPr>
        <w:ind w:firstLine="567"/>
        <w:jc w:val="both"/>
        <w:rPr>
          <w:rFonts w:eastAsia="Calibri"/>
          <w:sz w:val="28"/>
          <w:szCs w:val="28"/>
          <w:lang w:eastAsia="en-US"/>
        </w:rPr>
      </w:pPr>
      <w:r>
        <w:rPr>
          <w:rFonts w:eastAsia="Calibri"/>
          <w:sz w:val="28"/>
          <w:szCs w:val="28"/>
          <w:lang w:eastAsia="en-US"/>
        </w:rPr>
        <w:t xml:space="preserve">- уменьшение </w:t>
      </w:r>
      <w:r w:rsidRPr="00B7758C">
        <w:rPr>
          <w:rFonts w:eastAsia="Calibri"/>
          <w:sz w:val="28"/>
          <w:szCs w:val="28"/>
          <w:lang w:eastAsia="en-US"/>
        </w:rPr>
        <w:t xml:space="preserve">количества нарушений законодательства о защите прав потребителей на потребительском рынке, связанных с незнанием предпринимателями, потребителями, производителями требований нормативных правовых актов РФ, регулирующих отношения в указанной сфере; </w:t>
      </w:r>
    </w:p>
    <w:p w:rsidR="00AF69E3" w:rsidRPr="00B7758C" w:rsidRDefault="00AF69E3" w:rsidP="00AF69E3">
      <w:pPr>
        <w:ind w:firstLine="567"/>
        <w:jc w:val="both"/>
        <w:rPr>
          <w:rFonts w:eastAsia="Calibri"/>
          <w:sz w:val="28"/>
          <w:szCs w:val="28"/>
          <w:lang w:eastAsia="en-US"/>
        </w:rPr>
      </w:pPr>
      <w:r w:rsidRPr="00B7758C">
        <w:rPr>
          <w:rFonts w:eastAsia="Calibri"/>
          <w:sz w:val="28"/>
          <w:szCs w:val="28"/>
          <w:lang w:eastAsia="en-US"/>
        </w:rPr>
        <w:t xml:space="preserve">- повышение уровня доступности и оперативности защиты нарушенных прав потребителей; </w:t>
      </w:r>
    </w:p>
    <w:p w:rsidR="00AF69E3" w:rsidRPr="00B7758C" w:rsidRDefault="00AF69E3" w:rsidP="00AF69E3">
      <w:pPr>
        <w:ind w:firstLine="567"/>
        <w:jc w:val="both"/>
        <w:rPr>
          <w:rFonts w:eastAsia="Calibri"/>
          <w:sz w:val="28"/>
          <w:szCs w:val="28"/>
          <w:lang w:eastAsia="en-US"/>
        </w:rPr>
      </w:pPr>
      <w:r w:rsidRPr="00B7758C">
        <w:rPr>
          <w:rFonts w:eastAsia="Calibri"/>
          <w:sz w:val="28"/>
          <w:szCs w:val="28"/>
          <w:lang w:eastAsia="en-US"/>
        </w:rPr>
        <w:t xml:space="preserve">- увеличение доли потребительских споров, разрешаемых в досудебном порядке; </w:t>
      </w:r>
    </w:p>
    <w:p w:rsidR="00AF69E3" w:rsidRPr="00B7758C" w:rsidRDefault="00AF69E3" w:rsidP="00AF69E3">
      <w:pPr>
        <w:ind w:firstLine="567"/>
        <w:jc w:val="both"/>
        <w:rPr>
          <w:rFonts w:eastAsia="Calibri"/>
          <w:sz w:val="28"/>
          <w:szCs w:val="28"/>
          <w:lang w:eastAsia="en-US"/>
        </w:rPr>
      </w:pPr>
      <w:r w:rsidRPr="00B7758C">
        <w:rPr>
          <w:rFonts w:eastAsia="Calibri"/>
          <w:sz w:val="28"/>
          <w:szCs w:val="28"/>
          <w:lang w:eastAsia="en-US"/>
        </w:rPr>
        <w:t>- повышение уровня потребительской грамотности, необходимой потребителям для реализации предоставленных им законодательством прав;</w:t>
      </w:r>
    </w:p>
    <w:p w:rsidR="00AF69E3" w:rsidRDefault="00AF69E3" w:rsidP="00AF69E3">
      <w:pPr>
        <w:pStyle w:val="a8"/>
        <w:spacing w:before="0" w:beforeAutospacing="0" w:after="0" w:afterAutospacing="0"/>
        <w:ind w:firstLine="567"/>
        <w:jc w:val="both"/>
        <w:rPr>
          <w:rFonts w:eastAsia="Calibri"/>
          <w:sz w:val="28"/>
          <w:szCs w:val="28"/>
          <w:lang w:eastAsia="en-US"/>
        </w:rPr>
      </w:pPr>
      <w:r w:rsidRPr="00B7758C">
        <w:rPr>
          <w:rFonts w:eastAsia="Calibri"/>
          <w:sz w:val="28"/>
          <w:szCs w:val="28"/>
          <w:lang w:eastAsia="en-US"/>
        </w:rPr>
        <w:t>- повышение качества товаров, работ, услуг, предоставляемых потребителям в г.Владикавказ</w:t>
      </w:r>
      <w:r>
        <w:rPr>
          <w:rFonts w:eastAsia="Calibri"/>
          <w:sz w:val="28"/>
          <w:szCs w:val="28"/>
          <w:lang w:eastAsia="en-US"/>
        </w:rPr>
        <w:t>е.</w:t>
      </w:r>
    </w:p>
    <w:p w:rsidR="00AF69E3" w:rsidRPr="005E1FF9" w:rsidRDefault="00AF69E3" w:rsidP="00AF69E3">
      <w:pPr>
        <w:pStyle w:val="a8"/>
        <w:spacing w:before="0" w:beforeAutospacing="0" w:after="0" w:afterAutospacing="0"/>
        <w:ind w:firstLine="567"/>
        <w:jc w:val="both"/>
        <w:rPr>
          <w:b/>
          <w:color w:val="1C1C1C"/>
          <w:sz w:val="28"/>
          <w:szCs w:val="28"/>
        </w:rPr>
      </w:pPr>
      <w:r w:rsidRPr="004E6CB8">
        <w:rPr>
          <w:color w:val="1C1C1C"/>
          <w:sz w:val="28"/>
          <w:szCs w:val="28"/>
          <w:shd w:val="clear" w:color="auto" w:fill="FFFFFF"/>
        </w:rPr>
        <w:t>Реализация Программы позволит повысить результативность муниципальной поддержки по защите прав потребителей, социальную защищенность населения г.Владикавказа.</w:t>
      </w:r>
    </w:p>
    <w:p w:rsidR="00AF69E3" w:rsidRDefault="00AF69E3" w:rsidP="00AF69E3">
      <w:pPr>
        <w:rPr>
          <w:sz w:val="28"/>
          <w:szCs w:val="28"/>
        </w:rPr>
      </w:pPr>
      <w:r w:rsidRPr="00116135">
        <w:rPr>
          <w:sz w:val="28"/>
          <w:szCs w:val="28"/>
        </w:rPr>
        <w:t xml:space="preserve">Оценку эффективности реализации Программы осуществляет </w:t>
      </w:r>
      <w:r w:rsidRPr="00155AFE">
        <w:rPr>
          <w:rFonts w:eastAsia="Calibri"/>
          <w:sz w:val="28"/>
          <w:szCs w:val="28"/>
          <w:lang w:eastAsia="en-US"/>
        </w:rPr>
        <w:t>Управление предпринимательства и потребительского рынка</w:t>
      </w:r>
      <w:r w:rsidRPr="00116135">
        <w:rPr>
          <w:color w:val="FF0000"/>
          <w:sz w:val="28"/>
          <w:szCs w:val="28"/>
        </w:rPr>
        <w:t xml:space="preserve"> </w:t>
      </w:r>
      <w:r>
        <w:rPr>
          <w:sz w:val="28"/>
          <w:szCs w:val="28"/>
        </w:rPr>
        <w:t>АМС г.</w:t>
      </w:r>
      <w:r w:rsidRPr="00116135">
        <w:rPr>
          <w:sz w:val="28"/>
          <w:szCs w:val="28"/>
        </w:rPr>
        <w:t>Владикавказа</w:t>
      </w:r>
      <w:r>
        <w:rPr>
          <w:sz w:val="28"/>
          <w:szCs w:val="28"/>
        </w:rPr>
        <w:t>.</w:t>
      </w:r>
    </w:p>
    <w:p w:rsidR="00F91F4A" w:rsidRDefault="00F91F4A" w:rsidP="00AF69E3">
      <w:pPr>
        <w:rPr>
          <w:sz w:val="28"/>
          <w:szCs w:val="28"/>
        </w:rPr>
      </w:pPr>
    </w:p>
    <w:p w:rsidR="00F91F4A" w:rsidRDefault="00F91F4A" w:rsidP="00AF69E3">
      <w:pPr>
        <w:sectPr w:rsidR="00F91F4A" w:rsidSect="00AF69E3">
          <w:pgSz w:w="11906" w:h="16838"/>
          <w:pgMar w:top="1134" w:right="1418" w:bottom="1134" w:left="1418" w:header="708" w:footer="708" w:gutter="0"/>
          <w:cols w:space="708"/>
          <w:docGrid w:linePitch="360"/>
        </w:sectPr>
      </w:pPr>
    </w:p>
    <w:p w:rsidR="00F91F4A" w:rsidRDefault="00F91F4A" w:rsidP="00F91F4A">
      <w:pPr>
        <w:ind w:left="9356" w:right="372"/>
        <w:jc w:val="right"/>
      </w:pPr>
      <w:r w:rsidRPr="004C7D7C">
        <w:rPr>
          <w:b/>
        </w:rPr>
        <w:lastRenderedPageBreak/>
        <w:t>Приложение №1</w:t>
      </w:r>
      <w:r>
        <w:t xml:space="preserve"> к м</w:t>
      </w:r>
      <w:r w:rsidRPr="00B95AA8">
        <w:t>униципальной программе «</w:t>
      </w:r>
      <w:r w:rsidRPr="005A5782">
        <w:rPr>
          <w:rFonts w:eastAsia="Calibri"/>
          <w:lang w:eastAsia="en-US"/>
        </w:rPr>
        <w:t xml:space="preserve">Обеспечение защиты прав потребителей </w:t>
      </w:r>
      <w:r w:rsidRPr="000B485B">
        <w:rPr>
          <w:rFonts w:eastAsia="Calibri"/>
          <w:lang w:eastAsia="en-US"/>
        </w:rPr>
        <w:t>на территории муниципального образования г.Владикавказ на 2022-2023гг.</w:t>
      </w:r>
      <w:r w:rsidRPr="000B485B">
        <w:t>»</w:t>
      </w:r>
      <w:r>
        <w:t>,</w:t>
      </w:r>
    </w:p>
    <w:p w:rsidR="00F91F4A" w:rsidRDefault="00F91F4A" w:rsidP="00F91F4A">
      <w:pPr>
        <w:ind w:left="9214" w:right="372"/>
        <w:jc w:val="right"/>
        <w:rPr>
          <w:snapToGrid w:val="0"/>
          <w:sz w:val="22"/>
          <w:szCs w:val="22"/>
        </w:rPr>
      </w:pPr>
      <w:r>
        <w:rPr>
          <w:snapToGrid w:val="0"/>
          <w:sz w:val="22"/>
          <w:szCs w:val="22"/>
        </w:rPr>
        <w:t>утвержденной постановлением АМС г.Владикавказа</w:t>
      </w:r>
    </w:p>
    <w:p w:rsidR="00F91F4A" w:rsidRDefault="00F91F4A" w:rsidP="00BC3FC3">
      <w:pPr>
        <w:pStyle w:val="a8"/>
        <w:spacing w:before="0" w:beforeAutospacing="0"/>
        <w:ind w:left="7655"/>
        <w:rPr>
          <w:snapToGrid w:val="0"/>
          <w:sz w:val="22"/>
          <w:szCs w:val="22"/>
        </w:rPr>
      </w:pPr>
      <w:r>
        <w:rPr>
          <w:snapToGrid w:val="0"/>
          <w:sz w:val="22"/>
          <w:szCs w:val="22"/>
        </w:rPr>
        <w:t xml:space="preserve">                                                      от «____» ___________2022 года №_____</w:t>
      </w:r>
    </w:p>
    <w:p w:rsidR="00BC3FC3" w:rsidRPr="00BC3FC3" w:rsidRDefault="00BC3FC3" w:rsidP="00BC3FC3">
      <w:pPr>
        <w:pStyle w:val="a8"/>
        <w:spacing w:before="0" w:beforeAutospacing="0"/>
        <w:ind w:left="7655"/>
        <w:rPr>
          <w:snapToGrid w:val="0"/>
          <w:sz w:val="22"/>
          <w:szCs w:val="22"/>
        </w:rPr>
      </w:pPr>
    </w:p>
    <w:p w:rsidR="00F91F4A" w:rsidRPr="00B95AA8" w:rsidRDefault="00F91F4A" w:rsidP="00F91F4A">
      <w:pPr>
        <w:jc w:val="center"/>
        <w:rPr>
          <w:b/>
          <w:sz w:val="22"/>
          <w:szCs w:val="22"/>
        </w:rPr>
      </w:pPr>
      <w:r>
        <w:rPr>
          <w:sz w:val="28"/>
          <w:szCs w:val="28"/>
        </w:rPr>
        <w:t>Ц</w:t>
      </w:r>
      <w:r w:rsidRPr="00B95AA8">
        <w:rPr>
          <w:sz w:val="28"/>
          <w:szCs w:val="28"/>
        </w:rPr>
        <w:t xml:space="preserve">елевые показатели реализации Муниципальной программы </w:t>
      </w:r>
      <w:r w:rsidRPr="000B485B">
        <w:rPr>
          <w:rFonts w:eastAsia="Calibri"/>
          <w:sz w:val="28"/>
          <w:szCs w:val="28"/>
          <w:lang w:eastAsia="en-US"/>
        </w:rPr>
        <w:t>«Обеспечение защиты прав потребителей на территории</w:t>
      </w:r>
      <w:r>
        <w:rPr>
          <w:rFonts w:eastAsia="Calibri"/>
          <w:sz w:val="28"/>
          <w:szCs w:val="28"/>
          <w:lang w:eastAsia="en-US"/>
        </w:rPr>
        <w:t xml:space="preserve"> муниципального образования </w:t>
      </w:r>
      <w:r w:rsidRPr="000B485B">
        <w:rPr>
          <w:rFonts w:eastAsia="Calibri"/>
          <w:sz w:val="28"/>
          <w:szCs w:val="28"/>
          <w:lang w:eastAsia="en-US"/>
        </w:rPr>
        <w:t>г.Владикавказ на 2022-2023гг.»</w:t>
      </w:r>
    </w:p>
    <w:p w:rsidR="00F91F4A" w:rsidRPr="00B95AA8" w:rsidRDefault="00F91F4A" w:rsidP="00F91F4A">
      <w:pPr>
        <w:jc w:val="both"/>
        <w:rPr>
          <w:b/>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5691"/>
        <w:gridCol w:w="1640"/>
        <w:gridCol w:w="284"/>
        <w:gridCol w:w="2551"/>
        <w:gridCol w:w="3119"/>
      </w:tblGrid>
      <w:tr w:rsidR="00F91F4A" w:rsidRPr="00B95AA8" w:rsidTr="0009007B">
        <w:trPr>
          <w:trHeight w:val="792"/>
        </w:trPr>
        <w:tc>
          <w:tcPr>
            <w:tcW w:w="1424" w:type="dxa"/>
            <w:vMerge w:val="restart"/>
            <w:shd w:val="clear" w:color="auto" w:fill="auto"/>
          </w:tcPr>
          <w:p w:rsidR="00F91F4A" w:rsidRPr="00B95AA8" w:rsidRDefault="00F91F4A" w:rsidP="0009007B">
            <w:pPr>
              <w:jc w:val="both"/>
            </w:pPr>
            <w:r w:rsidRPr="00B95AA8">
              <w:t>Номер показателя</w:t>
            </w:r>
          </w:p>
        </w:tc>
        <w:tc>
          <w:tcPr>
            <w:tcW w:w="5691" w:type="dxa"/>
            <w:vMerge w:val="restart"/>
            <w:shd w:val="clear" w:color="auto" w:fill="auto"/>
          </w:tcPr>
          <w:p w:rsidR="00F91F4A" w:rsidRPr="00B95AA8" w:rsidRDefault="00F91F4A" w:rsidP="0009007B">
            <w:r w:rsidRPr="00B95AA8">
              <w:t xml:space="preserve">Наименование цели (целей) и задач, целевых </w:t>
            </w:r>
          </w:p>
          <w:p w:rsidR="00F91F4A" w:rsidRPr="00B95AA8" w:rsidRDefault="00F91F4A" w:rsidP="0009007B">
            <w:r w:rsidRPr="00B95AA8">
              <w:t>показателей</w:t>
            </w:r>
          </w:p>
          <w:p w:rsidR="00F91F4A" w:rsidRPr="00B95AA8" w:rsidRDefault="00F91F4A" w:rsidP="0009007B">
            <w:pPr>
              <w:jc w:val="both"/>
              <w:rPr>
                <w:b/>
              </w:rPr>
            </w:pPr>
          </w:p>
        </w:tc>
        <w:tc>
          <w:tcPr>
            <w:tcW w:w="1640" w:type="dxa"/>
            <w:vMerge w:val="restart"/>
            <w:shd w:val="clear" w:color="auto" w:fill="auto"/>
          </w:tcPr>
          <w:p w:rsidR="00F91F4A" w:rsidRPr="00B95AA8" w:rsidRDefault="00F91F4A" w:rsidP="0009007B">
            <w:pPr>
              <w:jc w:val="both"/>
            </w:pPr>
            <w:r w:rsidRPr="00B95AA8">
              <w:t>Единица измерения</w:t>
            </w:r>
          </w:p>
        </w:tc>
        <w:tc>
          <w:tcPr>
            <w:tcW w:w="5954" w:type="dxa"/>
            <w:gridSpan w:val="3"/>
            <w:shd w:val="clear" w:color="auto" w:fill="auto"/>
          </w:tcPr>
          <w:p w:rsidR="00F91F4A" w:rsidRPr="00B95AA8" w:rsidRDefault="00F91F4A" w:rsidP="0009007B">
            <w:pPr>
              <w:jc w:val="center"/>
            </w:pPr>
            <w:r w:rsidRPr="00B95AA8">
              <w:t>Значение целевого показателя</w:t>
            </w:r>
          </w:p>
          <w:p w:rsidR="00F91F4A" w:rsidRPr="00B95AA8" w:rsidRDefault="00F91F4A" w:rsidP="0009007B">
            <w:pPr>
              <w:jc w:val="center"/>
            </w:pPr>
            <w:r w:rsidRPr="00B95AA8">
              <w:t>реализации муниципальной программы</w:t>
            </w:r>
          </w:p>
          <w:p w:rsidR="00F91F4A" w:rsidRPr="00B95AA8" w:rsidRDefault="00F91F4A" w:rsidP="0009007B">
            <w:pPr>
              <w:jc w:val="both"/>
              <w:rPr>
                <w:b/>
              </w:rPr>
            </w:pPr>
          </w:p>
        </w:tc>
      </w:tr>
      <w:tr w:rsidR="00F91F4A" w:rsidRPr="00B95AA8" w:rsidTr="00F91F4A">
        <w:trPr>
          <w:trHeight w:val="354"/>
        </w:trPr>
        <w:tc>
          <w:tcPr>
            <w:tcW w:w="1424" w:type="dxa"/>
            <w:vMerge/>
            <w:shd w:val="clear" w:color="auto" w:fill="auto"/>
          </w:tcPr>
          <w:p w:rsidR="00F91F4A" w:rsidRPr="00B95AA8" w:rsidRDefault="00F91F4A" w:rsidP="0009007B">
            <w:pPr>
              <w:jc w:val="both"/>
            </w:pPr>
          </w:p>
        </w:tc>
        <w:tc>
          <w:tcPr>
            <w:tcW w:w="5691" w:type="dxa"/>
            <w:vMerge/>
            <w:shd w:val="clear" w:color="auto" w:fill="auto"/>
          </w:tcPr>
          <w:p w:rsidR="00F91F4A" w:rsidRPr="00B95AA8" w:rsidRDefault="00F91F4A" w:rsidP="0009007B"/>
        </w:tc>
        <w:tc>
          <w:tcPr>
            <w:tcW w:w="1640" w:type="dxa"/>
            <w:vMerge/>
            <w:shd w:val="clear" w:color="auto" w:fill="auto"/>
          </w:tcPr>
          <w:p w:rsidR="00F91F4A" w:rsidRPr="00B95AA8" w:rsidRDefault="00F91F4A" w:rsidP="0009007B">
            <w:pPr>
              <w:jc w:val="both"/>
            </w:pPr>
          </w:p>
        </w:tc>
        <w:tc>
          <w:tcPr>
            <w:tcW w:w="284" w:type="dxa"/>
            <w:shd w:val="clear" w:color="auto" w:fill="auto"/>
          </w:tcPr>
          <w:p w:rsidR="00F91F4A" w:rsidRPr="00B95AA8" w:rsidRDefault="00F91F4A" w:rsidP="0009007B">
            <w:pPr>
              <w:jc w:val="both"/>
            </w:pPr>
          </w:p>
        </w:tc>
        <w:tc>
          <w:tcPr>
            <w:tcW w:w="2551" w:type="dxa"/>
            <w:shd w:val="clear" w:color="auto" w:fill="auto"/>
          </w:tcPr>
          <w:p w:rsidR="00F91F4A" w:rsidRPr="00A75774" w:rsidRDefault="00F91F4A" w:rsidP="0009007B">
            <w:pPr>
              <w:ind w:left="27"/>
              <w:jc w:val="both"/>
            </w:pPr>
            <w:r w:rsidRPr="00A75774">
              <w:t>2022 г.</w:t>
            </w:r>
          </w:p>
          <w:p w:rsidR="00F91F4A" w:rsidRPr="00A75774" w:rsidRDefault="00F91F4A" w:rsidP="0009007B">
            <w:pPr>
              <w:jc w:val="both"/>
            </w:pPr>
          </w:p>
        </w:tc>
        <w:tc>
          <w:tcPr>
            <w:tcW w:w="3119" w:type="dxa"/>
            <w:shd w:val="clear" w:color="auto" w:fill="auto"/>
          </w:tcPr>
          <w:p w:rsidR="00F91F4A" w:rsidRPr="00B95AA8" w:rsidRDefault="00F91F4A" w:rsidP="0009007B">
            <w:pPr>
              <w:ind w:left="9"/>
              <w:jc w:val="both"/>
            </w:pPr>
            <w:r w:rsidRPr="00B95AA8">
              <w:t>202</w:t>
            </w:r>
            <w:r>
              <w:t>3</w:t>
            </w:r>
            <w:r w:rsidRPr="00B95AA8">
              <w:t xml:space="preserve"> г</w:t>
            </w:r>
            <w:r>
              <w:t>.</w:t>
            </w:r>
          </w:p>
          <w:p w:rsidR="00F91F4A" w:rsidRPr="00B95AA8" w:rsidRDefault="00F91F4A" w:rsidP="0009007B">
            <w:pPr>
              <w:ind w:left="27"/>
              <w:jc w:val="both"/>
            </w:pPr>
          </w:p>
        </w:tc>
      </w:tr>
      <w:tr w:rsidR="00F91F4A" w:rsidRPr="00B95AA8" w:rsidTr="0009007B">
        <w:trPr>
          <w:trHeight w:val="265"/>
        </w:trPr>
        <w:tc>
          <w:tcPr>
            <w:tcW w:w="1424" w:type="dxa"/>
            <w:shd w:val="clear" w:color="auto" w:fill="auto"/>
          </w:tcPr>
          <w:p w:rsidR="00F91F4A" w:rsidRPr="00B95AA8" w:rsidRDefault="00F91F4A" w:rsidP="0009007B">
            <w:pPr>
              <w:jc w:val="both"/>
            </w:pPr>
            <w:r w:rsidRPr="00B95AA8">
              <w:t>1.</w:t>
            </w:r>
          </w:p>
        </w:tc>
        <w:tc>
          <w:tcPr>
            <w:tcW w:w="13285" w:type="dxa"/>
            <w:gridSpan w:val="5"/>
            <w:shd w:val="clear" w:color="auto" w:fill="auto"/>
          </w:tcPr>
          <w:p w:rsidR="00F91F4A" w:rsidRPr="00B95AA8" w:rsidRDefault="00F91F4A" w:rsidP="0009007B">
            <w:r w:rsidRPr="00B95AA8">
              <w:t>Цель 1. Формирование навыков рационального правового поведения участников потребительских отношений</w:t>
            </w:r>
          </w:p>
          <w:p w:rsidR="00F91F4A" w:rsidRPr="00B95AA8" w:rsidRDefault="00F91F4A" w:rsidP="0009007B"/>
        </w:tc>
      </w:tr>
      <w:tr w:rsidR="00F91F4A" w:rsidRPr="00B95AA8" w:rsidTr="0009007B">
        <w:trPr>
          <w:trHeight w:val="265"/>
        </w:trPr>
        <w:tc>
          <w:tcPr>
            <w:tcW w:w="1424" w:type="dxa"/>
            <w:shd w:val="clear" w:color="auto" w:fill="auto"/>
          </w:tcPr>
          <w:p w:rsidR="00F91F4A" w:rsidRPr="00B95AA8" w:rsidRDefault="00F91F4A" w:rsidP="0009007B">
            <w:pPr>
              <w:jc w:val="both"/>
            </w:pPr>
            <w:r w:rsidRPr="00B95AA8">
              <w:t>1.1.</w:t>
            </w:r>
          </w:p>
        </w:tc>
        <w:tc>
          <w:tcPr>
            <w:tcW w:w="7331" w:type="dxa"/>
            <w:gridSpan w:val="2"/>
            <w:shd w:val="clear" w:color="auto" w:fill="auto"/>
          </w:tcPr>
          <w:p w:rsidR="00F91F4A" w:rsidRPr="00B95AA8" w:rsidRDefault="00F91F4A" w:rsidP="0009007B">
            <w:pPr>
              <w:jc w:val="both"/>
            </w:pPr>
            <w:r w:rsidRPr="00B95AA8">
              <w:t>Задача 1.1. Повышение уровня правовой грамотности населения</w:t>
            </w:r>
          </w:p>
        </w:tc>
        <w:tc>
          <w:tcPr>
            <w:tcW w:w="5954" w:type="dxa"/>
            <w:gridSpan w:val="3"/>
            <w:shd w:val="clear" w:color="auto" w:fill="auto"/>
          </w:tcPr>
          <w:p w:rsidR="00F91F4A" w:rsidRPr="00B95AA8" w:rsidRDefault="00F91F4A" w:rsidP="0009007B">
            <w:pPr>
              <w:jc w:val="both"/>
            </w:pPr>
          </w:p>
        </w:tc>
      </w:tr>
      <w:tr w:rsidR="00F91F4A" w:rsidRPr="00B95AA8" w:rsidTr="00F91F4A">
        <w:trPr>
          <w:trHeight w:val="645"/>
        </w:trPr>
        <w:tc>
          <w:tcPr>
            <w:tcW w:w="1424" w:type="dxa"/>
            <w:shd w:val="clear" w:color="auto" w:fill="auto"/>
          </w:tcPr>
          <w:p w:rsidR="00F91F4A" w:rsidRPr="00B95AA8" w:rsidRDefault="00F91F4A" w:rsidP="0009007B">
            <w:pPr>
              <w:jc w:val="both"/>
            </w:pPr>
            <w:r w:rsidRPr="00B95AA8">
              <w:t>1.1.1.</w:t>
            </w:r>
          </w:p>
        </w:tc>
        <w:tc>
          <w:tcPr>
            <w:tcW w:w="5691" w:type="dxa"/>
            <w:shd w:val="clear" w:color="auto" w:fill="auto"/>
          </w:tcPr>
          <w:p w:rsidR="00F91F4A" w:rsidRPr="00B95AA8" w:rsidRDefault="00F91F4A" w:rsidP="0009007B">
            <w:pPr>
              <w:jc w:val="both"/>
            </w:pPr>
            <w:r w:rsidRPr="00B95AA8">
              <w:t xml:space="preserve">Количество консультаций по защите прав </w:t>
            </w:r>
          </w:p>
          <w:p w:rsidR="00F91F4A" w:rsidRPr="00B95AA8" w:rsidRDefault="00F91F4A" w:rsidP="0009007B">
            <w:pPr>
              <w:jc w:val="both"/>
            </w:pPr>
            <w:r w:rsidRPr="00B95AA8">
              <w:t xml:space="preserve">потребителей </w:t>
            </w:r>
          </w:p>
          <w:p w:rsidR="00F91F4A" w:rsidRPr="00B95AA8" w:rsidRDefault="00F91F4A" w:rsidP="0009007B">
            <w:pPr>
              <w:jc w:val="both"/>
            </w:pPr>
          </w:p>
        </w:tc>
        <w:tc>
          <w:tcPr>
            <w:tcW w:w="1640" w:type="dxa"/>
            <w:shd w:val="clear" w:color="auto" w:fill="auto"/>
          </w:tcPr>
          <w:p w:rsidR="00F91F4A" w:rsidRDefault="00F91F4A" w:rsidP="0009007B">
            <w:pPr>
              <w:jc w:val="center"/>
            </w:pPr>
          </w:p>
          <w:p w:rsidR="00F91F4A" w:rsidRPr="00B95AA8" w:rsidRDefault="00F91F4A" w:rsidP="0009007B">
            <w:pPr>
              <w:jc w:val="center"/>
            </w:pPr>
            <w:r w:rsidRPr="00B95AA8">
              <w:t>единиц</w:t>
            </w:r>
          </w:p>
        </w:tc>
        <w:tc>
          <w:tcPr>
            <w:tcW w:w="284" w:type="dxa"/>
            <w:shd w:val="clear" w:color="auto" w:fill="auto"/>
          </w:tcPr>
          <w:p w:rsidR="00F91F4A" w:rsidRDefault="00F91F4A" w:rsidP="0009007B">
            <w:pPr>
              <w:jc w:val="both"/>
            </w:pPr>
          </w:p>
          <w:p w:rsidR="00F91F4A" w:rsidRPr="00B95AA8" w:rsidRDefault="00F91F4A" w:rsidP="0009007B">
            <w:pPr>
              <w:jc w:val="both"/>
            </w:pPr>
            <w:r>
              <w:t xml:space="preserve">   </w:t>
            </w:r>
          </w:p>
        </w:tc>
        <w:tc>
          <w:tcPr>
            <w:tcW w:w="2551" w:type="dxa"/>
            <w:shd w:val="clear" w:color="auto" w:fill="auto"/>
          </w:tcPr>
          <w:p w:rsidR="00F91F4A" w:rsidRDefault="00F91F4A" w:rsidP="0009007B">
            <w:pPr>
              <w:jc w:val="both"/>
            </w:pPr>
          </w:p>
          <w:p w:rsidR="00F91F4A" w:rsidRPr="00C45ABE" w:rsidRDefault="00F91F4A" w:rsidP="0009007B">
            <w:r>
              <w:t xml:space="preserve">   20</w:t>
            </w:r>
          </w:p>
        </w:tc>
        <w:tc>
          <w:tcPr>
            <w:tcW w:w="3119" w:type="dxa"/>
            <w:shd w:val="clear" w:color="auto" w:fill="auto"/>
          </w:tcPr>
          <w:p w:rsidR="00F91F4A" w:rsidRDefault="00F91F4A" w:rsidP="0009007B">
            <w:pPr>
              <w:jc w:val="both"/>
            </w:pPr>
          </w:p>
          <w:p w:rsidR="00F91F4A" w:rsidRPr="00C45ABE" w:rsidRDefault="00F91F4A" w:rsidP="0009007B">
            <w:r>
              <w:t xml:space="preserve">     30</w:t>
            </w:r>
          </w:p>
        </w:tc>
      </w:tr>
      <w:tr w:rsidR="00F91F4A" w:rsidRPr="00B95AA8" w:rsidTr="00F91F4A">
        <w:trPr>
          <w:trHeight w:val="656"/>
        </w:trPr>
        <w:tc>
          <w:tcPr>
            <w:tcW w:w="1424" w:type="dxa"/>
            <w:shd w:val="clear" w:color="auto" w:fill="auto"/>
          </w:tcPr>
          <w:p w:rsidR="00F91F4A" w:rsidRPr="00B95AA8" w:rsidRDefault="00F91F4A" w:rsidP="0009007B">
            <w:pPr>
              <w:jc w:val="both"/>
            </w:pPr>
            <w:r w:rsidRPr="00B95AA8">
              <w:t>1.2.</w:t>
            </w:r>
          </w:p>
        </w:tc>
        <w:tc>
          <w:tcPr>
            <w:tcW w:w="13285" w:type="dxa"/>
            <w:gridSpan w:val="5"/>
            <w:shd w:val="clear" w:color="auto" w:fill="auto"/>
          </w:tcPr>
          <w:p w:rsidR="00F91F4A" w:rsidRPr="00B95AA8" w:rsidRDefault="00F91F4A" w:rsidP="0009007B">
            <w:pPr>
              <w:jc w:val="both"/>
            </w:pPr>
            <w:r w:rsidRPr="00B95AA8">
              <w:t xml:space="preserve">Задача 1.2. Повышение социальной ответственности хозяйствующих субъектов при осуществлении </w:t>
            </w:r>
            <w:r>
              <w:t xml:space="preserve">предпринимательской </w:t>
            </w:r>
            <w:r w:rsidRPr="00B95AA8">
              <w:t>деятельности на рынке товаров (работ, услуг)</w:t>
            </w:r>
          </w:p>
          <w:p w:rsidR="00F91F4A" w:rsidRPr="00B95AA8" w:rsidRDefault="00F91F4A" w:rsidP="0009007B">
            <w:pPr>
              <w:jc w:val="both"/>
            </w:pPr>
          </w:p>
        </w:tc>
      </w:tr>
      <w:tr w:rsidR="00F91F4A" w:rsidRPr="00B95AA8" w:rsidTr="0009007B">
        <w:trPr>
          <w:trHeight w:val="265"/>
        </w:trPr>
        <w:tc>
          <w:tcPr>
            <w:tcW w:w="1424" w:type="dxa"/>
            <w:shd w:val="clear" w:color="auto" w:fill="auto"/>
          </w:tcPr>
          <w:p w:rsidR="00F91F4A" w:rsidRPr="00B95AA8" w:rsidRDefault="00F91F4A" w:rsidP="0009007B">
            <w:pPr>
              <w:jc w:val="both"/>
            </w:pPr>
            <w:r w:rsidRPr="00B95AA8">
              <w:t>1.2.1.</w:t>
            </w:r>
          </w:p>
        </w:tc>
        <w:tc>
          <w:tcPr>
            <w:tcW w:w="5691" w:type="dxa"/>
            <w:shd w:val="clear" w:color="auto" w:fill="auto"/>
          </w:tcPr>
          <w:p w:rsidR="00F91F4A" w:rsidRPr="00B95AA8" w:rsidRDefault="00F91F4A" w:rsidP="0009007B">
            <w:pPr>
              <w:jc w:val="both"/>
            </w:pPr>
            <w:r w:rsidRPr="00B95AA8">
              <w:t xml:space="preserve">Уровень информированности населения на </w:t>
            </w:r>
          </w:p>
          <w:p w:rsidR="00F91F4A" w:rsidRPr="00B95AA8" w:rsidRDefault="00F91F4A" w:rsidP="0009007B">
            <w:pPr>
              <w:jc w:val="both"/>
            </w:pPr>
            <w:r w:rsidRPr="00B95AA8">
              <w:t>одного жителя муниципального образования</w:t>
            </w:r>
          </w:p>
          <w:p w:rsidR="00F91F4A" w:rsidRPr="00B95AA8" w:rsidRDefault="00F91F4A" w:rsidP="0009007B">
            <w:pPr>
              <w:jc w:val="both"/>
            </w:pPr>
          </w:p>
        </w:tc>
        <w:tc>
          <w:tcPr>
            <w:tcW w:w="1640" w:type="dxa"/>
            <w:shd w:val="clear" w:color="auto" w:fill="auto"/>
          </w:tcPr>
          <w:p w:rsidR="00F91F4A" w:rsidRDefault="00F91F4A" w:rsidP="0009007B">
            <w:pPr>
              <w:jc w:val="center"/>
            </w:pPr>
          </w:p>
          <w:p w:rsidR="00F91F4A" w:rsidRPr="00B95AA8" w:rsidRDefault="00F91F4A" w:rsidP="0009007B">
            <w:pPr>
              <w:jc w:val="center"/>
            </w:pPr>
            <w:r w:rsidRPr="00B95AA8">
              <w:t>единиц</w:t>
            </w:r>
          </w:p>
        </w:tc>
        <w:tc>
          <w:tcPr>
            <w:tcW w:w="284" w:type="dxa"/>
            <w:shd w:val="clear" w:color="auto" w:fill="auto"/>
          </w:tcPr>
          <w:p w:rsidR="00F91F4A" w:rsidRDefault="00F91F4A" w:rsidP="0009007B">
            <w:pPr>
              <w:jc w:val="both"/>
            </w:pPr>
          </w:p>
          <w:p w:rsidR="00F91F4A" w:rsidRPr="00C45ABE" w:rsidRDefault="00F91F4A" w:rsidP="0009007B">
            <w:r>
              <w:t xml:space="preserve">    </w:t>
            </w:r>
          </w:p>
        </w:tc>
        <w:tc>
          <w:tcPr>
            <w:tcW w:w="2551" w:type="dxa"/>
            <w:shd w:val="clear" w:color="auto" w:fill="auto"/>
          </w:tcPr>
          <w:p w:rsidR="00F91F4A" w:rsidRDefault="00F91F4A" w:rsidP="0009007B">
            <w:pPr>
              <w:jc w:val="both"/>
            </w:pPr>
          </w:p>
          <w:p w:rsidR="00F91F4A" w:rsidRPr="00C45ABE" w:rsidRDefault="00F91F4A" w:rsidP="0009007B">
            <w:r>
              <w:t xml:space="preserve">     18</w:t>
            </w:r>
          </w:p>
        </w:tc>
        <w:tc>
          <w:tcPr>
            <w:tcW w:w="3119" w:type="dxa"/>
            <w:shd w:val="clear" w:color="auto" w:fill="auto"/>
          </w:tcPr>
          <w:p w:rsidR="00F91F4A" w:rsidRDefault="00F91F4A" w:rsidP="0009007B">
            <w:pPr>
              <w:jc w:val="both"/>
            </w:pPr>
          </w:p>
          <w:p w:rsidR="00F91F4A" w:rsidRPr="00C45ABE" w:rsidRDefault="00F91F4A" w:rsidP="0009007B">
            <w:r>
              <w:t xml:space="preserve">  20</w:t>
            </w:r>
          </w:p>
        </w:tc>
      </w:tr>
      <w:tr w:rsidR="00F91F4A" w:rsidRPr="00B95AA8" w:rsidTr="0009007B">
        <w:trPr>
          <w:trHeight w:val="265"/>
        </w:trPr>
        <w:tc>
          <w:tcPr>
            <w:tcW w:w="1424" w:type="dxa"/>
            <w:shd w:val="clear" w:color="auto" w:fill="auto"/>
          </w:tcPr>
          <w:p w:rsidR="00F91F4A" w:rsidRPr="00B95AA8" w:rsidRDefault="00F91F4A" w:rsidP="0009007B">
            <w:pPr>
              <w:jc w:val="both"/>
            </w:pPr>
            <w:r w:rsidRPr="00B95AA8">
              <w:t>1.3.</w:t>
            </w:r>
          </w:p>
        </w:tc>
        <w:tc>
          <w:tcPr>
            <w:tcW w:w="13285" w:type="dxa"/>
            <w:gridSpan w:val="5"/>
            <w:shd w:val="clear" w:color="auto" w:fill="auto"/>
          </w:tcPr>
          <w:p w:rsidR="00F91F4A" w:rsidRPr="00E23A69" w:rsidRDefault="00F91F4A" w:rsidP="0009007B">
            <w:r w:rsidRPr="00B95AA8">
              <w:t>Задача 1.3. Повышение уровня качества оказываемых услуг (выполняемых работ), повышение качества реализуемых товаров</w:t>
            </w:r>
          </w:p>
          <w:p w:rsidR="00F91F4A" w:rsidRPr="00B95AA8" w:rsidRDefault="00F91F4A" w:rsidP="0009007B">
            <w:pPr>
              <w:jc w:val="both"/>
            </w:pPr>
          </w:p>
        </w:tc>
      </w:tr>
      <w:tr w:rsidR="00F91F4A" w:rsidRPr="00B95AA8" w:rsidTr="0009007B">
        <w:trPr>
          <w:trHeight w:val="265"/>
        </w:trPr>
        <w:tc>
          <w:tcPr>
            <w:tcW w:w="1424" w:type="dxa"/>
            <w:shd w:val="clear" w:color="auto" w:fill="auto"/>
          </w:tcPr>
          <w:p w:rsidR="00F91F4A" w:rsidRPr="00B95AA8" w:rsidRDefault="00F91F4A" w:rsidP="0009007B">
            <w:pPr>
              <w:jc w:val="both"/>
            </w:pPr>
            <w:r w:rsidRPr="00B95AA8">
              <w:t>1.3.1.</w:t>
            </w:r>
          </w:p>
        </w:tc>
        <w:tc>
          <w:tcPr>
            <w:tcW w:w="5691" w:type="dxa"/>
            <w:shd w:val="clear" w:color="auto" w:fill="auto"/>
          </w:tcPr>
          <w:p w:rsidR="00F91F4A" w:rsidRPr="00B95AA8" w:rsidRDefault="00F91F4A" w:rsidP="0009007B">
            <w:pPr>
              <w:jc w:val="both"/>
            </w:pPr>
            <w:r w:rsidRPr="00B95AA8">
              <w:t xml:space="preserve">Удельный вес обращений потребителей, </w:t>
            </w:r>
          </w:p>
          <w:p w:rsidR="00F91F4A" w:rsidRPr="00B95AA8" w:rsidRDefault="00F91F4A" w:rsidP="0009007B">
            <w:pPr>
              <w:jc w:val="both"/>
            </w:pPr>
            <w:r w:rsidRPr="00B95AA8">
              <w:t>устраненных в добровольном порядке</w:t>
            </w:r>
          </w:p>
          <w:p w:rsidR="00F91F4A" w:rsidRPr="00B95AA8" w:rsidRDefault="00F91F4A" w:rsidP="0009007B">
            <w:pPr>
              <w:jc w:val="both"/>
            </w:pPr>
          </w:p>
        </w:tc>
        <w:tc>
          <w:tcPr>
            <w:tcW w:w="1640" w:type="dxa"/>
            <w:shd w:val="clear" w:color="auto" w:fill="auto"/>
          </w:tcPr>
          <w:p w:rsidR="00F91F4A" w:rsidRDefault="00F91F4A" w:rsidP="0009007B">
            <w:pPr>
              <w:jc w:val="center"/>
            </w:pPr>
          </w:p>
          <w:p w:rsidR="00F91F4A" w:rsidRPr="00B95AA8" w:rsidRDefault="00F91F4A" w:rsidP="0009007B">
            <w:pPr>
              <w:jc w:val="center"/>
            </w:pPr>
            <w:r w:rsidRPr="00B95AA8">
              <w:t>%</w:t>
            </w:r>
          </w:p>
        </w:tc>
        <w:tc>
          <w:tcPr>
            <w:tcW w:w="284" w:type="dxa"/>
            <w:shd w:val="clear" w:color="auto" w:fill="auto"/>
          </w:tcPr>
          <w:p w:rsidR="00F91F4A" w:rsidRDefault="00F91F4A" w:rsidP="0009007B">
            <w:pPr>
              <w:jc w:val="both"/>
            </w:pPr>
          </w:p>
          <w:p w:rsidR="00F91F4A" w:rsidRPr="00C45ABE" w:rsidRDefault="00F91F4A" w:rsidP="0009007B">
            <w:r>
              <w:t xml:space="preserve">   </w:t>
            </w:r>
          </w:p>
        </w:tc>
        <w:tc>
          <w:tcPr>
            <w:tcW w:w="2551" w:type="dxa"/>
            <w:shd w:val="clear" w:color="auto" w:fill="auto"/>
          </w:tcPr>
          <w:p w:rsidR="00F91F4A" w:rsidRDefault="00F91F4A" w:rsidP="0009007B">
            <w:pPr>
              <w:jc w:val="both"/>
            </w:pPr>
          </w:p>
          <w:p w:rsidR="00F91F4A" w:rsidRPr="00C45ABE" w:rsidRDefault="00F91F4A" w:rsidP="0009007B">
            <w:r>
              <w:t xml:space="preserve">    28</w:t>
            </w:r>
          </w:p>
        </w:tc>
        <w:tc>
          <w:tcPr>
            <w:tcW w:w="3119" w:type="dxa"/>
            <w:shd w:val="clear" w:color="auto" w:fill="auto"/>
          </w:tcPr>
          <w:p w:rsidR="00F91F4A" w:rsidRDefault="00F91F4A" w:rsidP="0009007B">
            <w:pPr>
              <w:jc w:val="both"/>
            </w:pPr>
          </w:p>
          <w:p w:rsidR="00F91F4A" w:rsidRPr="00C45ABE" w:rsidRDefault="00F91F4A" w:rsidP="0009007B">
            <w:r>
              <w:t xml:space="preserve">   30</w:t>
            </w:r>
          </w:p>
        </w:tc>
      </w:tr>
    </w:tbl>
    <w:p w:rsidR="00F91F4A" w:rsidRDefault="00F91F4A" w:rsidP="00F91F4A">
      <w:pPr>
        <w:ind w:left="9356" w:right="372"/>
        <w:jc w:val="right"/>
      </w:pPr>
      <w:r w:rsidRPr="004C7D7C">
        <w:rPr>
          <w:b/>
        </w:rPr>
        <w:lastRenderedPageBreak/>
        <w:t>Приложение №</w:t>
      </w:r>
      <w:r>
        <w:rPr>
          <w:b/>
        </w:rPr>
        <w:t>2</w:t>
      </w:r>
      <w:r>
        <w:t xml:space="preserve"> к м</w:t>
      </w:r>
      <w:r w:rsidRPr="00B95AA8">
        <w:t>униципальной программе «</w:t>
      </w:r>
      <w:r w:rsidRPr="005A5782">
        <w:rPr>
          <w:rFonts w:eastAsia="Calibri"/>
          <w:lang w:eastAsia="en-US"/>
        </w:rPr>
        <w:t xml:space="preserve">Обеспечение защиты прав потребителей </w:t>
      </w:r>
      <w:r w:rsidRPr="000B485B">
        <w:rPr>
          <w:rFonts w:eastAsia="Calibri"/>
          <w:lang w:eastAsia="en-US"/>
        </w:rPr>
        <w:t>на территории муниципального образования г.Владикавказ на 2022-2023гг.</w:t>
      </w:r>
      <w:r w:rsidRPr="000B485B">
        <w:t>»</w:t>
      </w:r>
      <w:r>
        <w:t>,</w:t>
      </w:r>
    </w:p>
    <w:p w:rsidR="00F91F4A" w:rsidRDefault="00F91F4A" w:rsidP="00F91F4A">
      <w:pPr>
        <w:ind w:left="9214" w:right="372"/>
        <w:jc w:val="right"/>
        <w:rPr>
          <w:snapToGrid w:val="0"/>
          <w:sz w:val="22"/>
          <w:szCs w:val="22"/>
        </w:rPr>
      </w:pPr>
      <w:r>
        <w:rPr>
          <w:snapToGrid w:val="0"/>
          <w:sz w:val="22"/>
          <w:szCs w:val="22"/>
        </w:rPr>
        <w:t>утвержденной постановлением АМС г.Владикавказа</w:t>
      </w:r>
    </w:p>
    <w:p w:rsidR="00F91F4A" w:rsidRDefault="00F91F4A" w:rsidP="00F91F4A">
      <w:pPr>
        <w:pStyle w:val="a8"/>
        <w:spacing w:before="0" w:beforeAutospacing="0"/>
        <w:ind w:left="5529"/>
      </w:pPr>
      <w:r>
        <w:rPr>
          <w:snapToGrid w:val="0"/>
          <w:sz w:val="22"/>
          <w:szCs w:val="22"/>
        </w:rPr>
        <w:t xml:space="preserve">                                                                   </w:t>
      </w:r>
      <w:r w:rsidR="00BC3FC3">
        <w:rPr>
          <w:snapToGrid w:val="0"/>
          <w:sz w:val="22"/>
          <w:szCs w:val="22"/>
        </w:rPr>
        <w:t xml:space="preserve">                      </w:t>
      </w:r>
      <w:r>
        <w:rPr>
          <w:snapToGrid w:val="0"/>
          <w:sz w:val="22"/>
          <w:szCs w:val="22"/>
        </w:rPr>
        <w:t xml:space="preserve">   от «____» ___________2022 года №_____</w:t>
      </w:r>
    </w:p>
    <w:p w:rsidR="00F91F4A" w:rsidRDefault="00F91F4A" w:rsidP="00F91F4A">
      <w:pPr>
        <w:pStyle w:val="a8"/>
        <w:ind w:left="5529"/>
      </w:pPr>
    </w:p>
    <w:p w:rsidR="00F91F4A" w:rsidRDefault="00F91F4A" w:rsidP="00444B49">
      <w:pPr>
        <w:pStyle w:val="a8"/>
        <w:ind w:left="5529"/>
      </w:pPr>
    </w:p>
    <w:p w:rsidR="00F91F4A" w:rsidRPr="00B95AA8" w:rsidRDefault="00F91F4A" w:rsidP="00F91F4A">
      <w:pPr>
        <w:spacing w:line="259" w:lineRule="auto"/>
        <w:jc w:val="center"/>
        <w:rPr>
          <w:rFonts w:eastAsia="Calibri"/>
          <w:b/>
          <w:sz w:val="28"/>
          <w:szCs w:val="28"/>
          <w:lang w:eastAsia="en-US"/>
        </w:rPr>
      </w:pPr>
      <w:r w:rsidRPr="00B95AA8">
        <w:rPr>
          <w:rFonts w:eastAsia="Calibri"/>
          <w:b/>
          <w:sz w:val="28"/>
          <w:szCs w:val="28"/>
          <w:lang w:eastAsia="en-US"/>
        </w:rPr>
        <w:t>ПЕРЕЧЕНЬ</w:t>
      </w:r>
    </w:p>
    <w:p w:rsidR="00F91F4A" w:rsidRDefault="00F91F4A" w:rsidP="00F91F4A">
      <w:pPr>
        <w:jc w:val="center"/>
      </w:pPr>
      <w:r w:rsidRPr="00B95AA8">
        <w:rPr>
          <w:rFonts w:eastAsia="Calibri"/>
          <w:b/>
          <w:sz w:val="28"/>
          <w:szCs w:val="28"/>
          <w:lang w:eastAsia="en-US"/>
        </w:rPr>
        <w:t>ПРОГРАММНЫХ МЕРОПРИЯТИЙ</w:t>
      </w:r>
    </w:p>
    <w:p w:rsidR="00F91F4A" w:rsidRDefault="00F91F4A" w:rsidP="00F91F4A">
      <w:pPr>
        <w:tabs>
          <w:tab w:val="left" w:pos="1080"/>
        </w:tabs>
      </w:pPr>
      <w:r>
        <w:tab/>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1701"/>
        <w:gridCol w:w="1134"/>
        <w:gridCol w:w="851"/>
        <w:gridCol w:w="850"/>
        <w:gridCol w:w="567"/>
        <w:gridCol w:w="2410"/>
        <w:gridCol w:w="3969"/>
      </w:tblGrid>
      <w:tr w:rsidR="00F91F4A" w:rsidRPr="003F7C02" w:rsidTr="0009007B">
        <w:tc>
          <w:tcPr>
            <w:tcW w:w="675" w:type="dxa"/>
            <w:vMerge w:val="restart"/>
          </w:tcPr>
          <w:p w:rsidR="00F91F4A" w:rsidRPr="00056A89" w:rsidRDefault="00F91F4A" w:rsidP="0009007B">
            <w:pPr>
              <w:jc w:val="center"/>
              <w:rPr>
                <w:snapToGrid w:val="0"/>
              </w:rPr>
            </w:pPr>
            <w:r w:rsidRPr="00056A89">
              <w:rPr>
                <w:snapToGrid w:val="0"/>
              </w:rPr>
              <w:t>№ п/п</w:t>
            </w:r>
          </w:p>
        </w:tc>
        <w:tc>
          <w:tcPr>
            <w:tcW w:w="3544" w:type="dxa"/>
            <w:vMerge w:val="restart"/>
          </w:tcPr>
          <w:p w:rsidR="00F91F4A" w:rsidRPr="00056A89" w:rsidRDefault="00F91F4A" w:rsidP="0009007B">
            <w:pPr>
              <w:jc w:val="center"/>
              <w:rPr>
                <w:snapToGrid w:val="0"/>
              </w:rPr>
            </w:pPr>
            <w:r w:rsidRPr="00056A89">
              <w:rPr>
                <w:snapToGrid w:val="0"/>
              </w:rPr>
              <w:t>Наименование мероприятия</w:t>
            </w:r>
          </w:p>
        </w:tc>
        <w:tc>
          <w:tcPr>
            <w:tcW w:w="1701" w:type="dxa"/>
            <w:vMerge w:val="restart"/>
          </w:tcPr>
          <w:p w:rsidR="00F91F4A" w:rsidRPr="00056A89" w:rsidRDefault="00F91F4A" w:rsidP="0009007B">
            <w:pPr>
              <w:jc w:val="center"/>
              <w:rPr>
                <w:snapToGrid w:val="0"/>
              </w:rPr>
            </w:pPr>
            <w:r w:rsidRPr="00056A89">
              <w:rPr>
                <w:snapToGrid w:val="0"/>
              </w:rPr>
              <w:t>Срок исполнения</w:t>
            </w:r>
          </w:p>
        </w:tc>
        <w:tc>
          <w:tcPr>
            <w:tcW w:w="3402" w:type="dxa"/>
            <w:gridSpan w:val="4"/>
          </w:tcPr>
          <w:p w:rsidR="00F91F4A" w:rsidRPr="00056A89" w:rsidRDefault="00F91F4A" w:rsidP="0009007B">
            <w:pPr>
              <w:jc w:val="center"/>
              <w:rPr>
                <w:snapToGrid w:val="0"/>
              </w:rPr>
            </w:pPr>
            <w:r w:rsidRPr="00056A89">
              <w:rPr>
                <w:snapToGrid w:val="0"/>
              </w:rPr>
              <w:t>Финансирование, тыс.руб.</w:t>
            </w:r>
          </w:p>
        </w:tc>
        <w:tc>
          <w:tcPr>
            <w:tcW w:w="2410" w:type="dxa"/>
            <w:vMerge w:val="restart"/>
          </w:tcPr>
          <w:p w:rsidR="00F91F4A" w:rsidRPr="00056A89" w:rsidRDefault="00F91F4A" w:rsidP="0009007B">
            <w:pPr>
              <w:jc w:val="center"/>
              <w:rPr>
                <w:snapToGrid w:val="0"/>
              </w:rPr>
            </w:pPr>
            <w:r w:rsidRPr="00056A89">
              <w:rPr>
                <w:snapToGrid w:val="0"/>
              </w:rPr>
              <w:t>Исполнители</w:t>
            </w:r>
          </w:p>
        </w:tc>
        <w:tc>
          <w:tcPr>
            <w:tcW w:w="3969" w:type="dxa"/>
            <w:vMerge w:val="restart"/>
          </w:tcPr>
          <w:p w:rsidR="00F91F4A" w:rsidRPr="00056A89" w:rsidRDefault="00F91F4A" w:rsidP="0009007B">
            <w:pPr>
              <w:jc w:val="center"/>
              <w:rPr>
                <w:snapToGrid w:val="0"/>
              </w:rPr>
            </w:pPr>
            <w:r>
              <w:rPr>
                <w:snapToGrid w:val="0"/>
              </w:rPr>
              <w:t xml:space="preserve">Ожидаемые результаты (колич. </w:t>
            </w:r>
            <w:r w:rsidRPr="00056A89">
              <w:rPr>
                <w:snapToGrid w:val="0"/>
              </w:rPr>
              <w:t>или качеств.показатели)</w:t>
            </w:r>
          </w:p>
        </w:tc>
      </w:tr>
      <w:tr w:rsidR="00F91F4A" w:rsidRPr="003F7C02" w:rsidTr="0009007B">
        <w:tc>
          <w:tcPr>
            <w:tcW w:w="675" w:type="dxa"/>
            <w:vMerge/>
          </w:tcPr>
          <w:p w:rsidR="00F91F4A" w:rsidRPr="00056A89" w:rsidRDefault="00F91F4A" w:rsidP="0009007B">
            <w:pPr>
              <w:jc w:val="center"/>
              <w:rPr>
                <w:snapToGrid w:val="0"/>
              </w:rPr>
            </w:pPr>
          </w:p>
        </w:tc>
        <w:tc>
          <w:tcPr>
            <w:tcW w:w="3544" w:type="dxa"/>
            <w:vMerge/>
          </w:tcPr>
          <w:p w:rsidR="00F91F4A" w:rsidRPr="00056A89" w:rsidRDefault="00F91F4A" w:rsidP="0009007B">
            <w:pPr>
              <w:jc w:val="center"/>
              <w:rPr>
                <w:snapToGrid w:val="0"/>
              </w:rPr>
            </w:pPr>
          </w:p>
        </w:tc>
        <w:tc>
          <w:tcPr>
            <w:tcW w:w="1701" w:type="dxa"/>
            <w:vMerge/>
          </w:tcPr>
          <w:p w:rsidR="00F91F4A" w:rsidRPr="00056A89" w:rsidRDefault="00F91F4A" w:rsidP="0009007B">
            <w:pPr>
              <w:jc w:val="center"/>
              <w:rPr>
                <w:snapToGrid w:val="0"/>
              </w:rPr>
            </w:pPr>
          </w:p>
        </w:tc>
        <w:tc>
          <w:tcPr>
            <w:tcW w:w="1134" w:type="dxa"/>
            <w:vMerge w:val="restart"/>
          </w:tcPr>
          <w:p w:rsidR="00F91F4A" w:rsidRPr="00056A89" w:rsidRDefault="00F91F4A" w:rsidP="0009007B">
            <w:pPr>
              <w:jc w:val="center"/>
              <w:rPr>
                <w:snapToGrid w:val="0"/>
              </w:rPr>
            </w:pPr>
            <w:r w:rsidRPr="00056A89">
              <w:rPr>
                <w:snapToGrid w:val="0"/>
              </w:rPr>
              <w:t>Год финансирования</w:t>
            </w:r>
          </w:p>
        </w:tc>
        <w:tc>
          <w:tcPr>
            <w:tcW w:w="2268" w:type="dxa"/>
            <w:gridSpan w:val="3"/>
          </w:tcPr>
          <w:p w:rsidR="00F91F4A" w:rsidRPr="00056A89" w:rsidRDefault="00F91F4A" w:rsidP="0009007B">
            <w:pPr>
              <w:jc w:val="center"/>
              <w:rPr>
                <w:snapToGrid w:val="0"/>
              </w:rPr>
            </w:pPr>
            <w:r w:rsidRPr="00056A89">
              <w:rPr>
                <w:snapToGrid w:val="0"/>
              </w:rPr>
              <w:t>в том числе:</w:t>
            </w:r>
          </w:p>
        </w:tc>
        <w:tc>
          <w:tcPr>
            <w:tcW w:w="2410" w:type="dxa"/>
            <w:vMerge/>
          </w:tcPr>
          <w:p w:rsidR="00F91F4A" w:rsidRPr="00056A89" w:rsidRDefault="00F91F4A" w:rsidP="0009007B">
            <w:pPr>
              <w:jc w:val="center"/>
              <w:rPr>
                <w:snapToGrid w:val="0"/>
              </w:rPr>
            </w:pPr>
          </w:p>
        </w:tc>
        <w:tc>
          <w:tcPr>
            <w:tcW w:w="3969" w:type="dxa"/>
            <w:vMerge/>
          </w:tcPr>
          <w:p w:rsidR="00F91F4A" w:rsidRPr="00056A89" w:rsidRDefault="00F91F4A" w:rsidP="0009007B">
            <w:pPr>
              <w:jc w:val="center"/>
              <w:rPr>
                <w:snapToGrid w:val="0"/>
              </w:rPr>
            </w:pPr>
          </w:p>
        </w:tc>
      </w:tr>
      <w:tr w:rsidR="00F91F4A" w:rsidRPr="003F7C02" w:rsidTr="0009007B">
        <w:tc>
          <w:tcPr>
            <w:tcW w:w="675" w:type="dxa"/>
            <w:vMerge/>
          </w:tcPr>
          <w:p w:rsidR="00F91F4A" w:rsidRPr="00056A89" w:rsidRDefault="00F91F4A" w:rsidP="0009007B">
            <w:pPr>
              <w:jc w:val="center"/>
              <w:rPr>
                <w:snapToGrid w:val="0"/>
              </w:rPr>
            </w:pPr>
          </w:p>
        </w:tc>
        <w:tc>
          <w:tcPr>
            <w:tcW w:w="3544" w:type="dxa"/>
            <w:vMerge/>
          </w:tcPr>
          <w:p w:rsidR="00F91F4A" w:rsidRPr="00056A89" w:rsidRDefault="00F91F4A" w:rsidP="0009007B">
            <w:pPr>
              <w:jc w:val="center"/>
              <w:rPr>
                <w:snapToGrid w:val="0"/>
              </w:rPr>
            </w:pPr>
          </w:p>
        </w:tc>
        <w:tc>
          <w:tcPr>
            <w:tcW w:w="1701" w:type="dxa"/>
            <w:vMerge/>
          </w:tcPr>
          <w:p w:rsidR="00F91F4A" w:rsidRPr="00056A89" w:rsidRDefault="00F91F4A" w:rsidP="0009007B">
            <w:pPr>
              <w:jc w:val="center"/>
              <w:rPr>
                <w:snapToGrid w:val="0"/>
              </w:rPr>
            </w:pPr>
          </w:p>
        </w:tc>
        <w:tc>
          <w:tcPr>
            <w:tcW w:w="1134" w:type="dxa"/>
            <w:vMerge/>
          </w:tcPr>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мест. бюдж.</w:t>
            </w:r>
          </w:p>
        </w:tc>
        <w:tc>
          <w:tcPr>
            <w:tcW w:w="850" w:type="dxa"/>
          </w:tcPr>
          <w:p w:rsidR="00F91F4A" w:rsidRPr="00056A89" w:rsidRDefault="00F91F4A" w:rsidP="0009007B">
            <w:pPr>
              <w:jc w:val="center"/>
              <w:rPr>
                <w:snapToGrid w:val="0"/>
              </w:rPr>
            </w:pPr>
            <w:r w:rsidRPr="00056A89">
              <w:rPr>
                <w:snapToGrid w:val="0"/>
              </w:rPr>
              <w:t>респ. бюдж.</w:t>
            </w:r>
          </w:p>
        </w:tc>
        <w:tc>
          <w:tcPr>
            <w:tcW w:w="567" w:type="dxa"/>
          </w:tcPr>
          <w:p w:rsidR="00F91F4A" w:rsidRPr="00056A89" w:rsidRDefault="00F91F4A" w:rsidP="0009007B">
            <w:pPr>
              <w:jc w:val="center"/>
              <w:rPr>
                <w:snapToGrid w:val="0"/>
              </w:rPr>
            </w:pPr>
            <w:r w:rsidRPr="00056A89">
              <w:rPr>
                <w:snapToGrid w:val="0"/>
              </w:rPr>
              <w:t>внебюдж.</w:t>
            </w:r>
          </w:p>
        </w:tc>
        <w:tc>
          <w:tcPr>
            <w:tcW w:w="2410" w:type="dxa"/>
            <w:vMerge/>
          </w:tcPr>
          <w:p w:rsidR="00F91F4A" w:rsidRPr="00056A89" w:rsidRDefault="00F91F4A" w:rsidP="0009007B">
            <w:pPr>
              <w:jc w:val="center"/>
              <w:rPr>
                <w:snapToGrid w:val="0"/>
              </w:rPr>
            </w:pPr>
          </w:p>
        </w:tc>
        <w:tc>
          <w:tcPr>
            <w:tcW w:w="3969" w:type="dxa"/>
            <w:vMerge/>
          </w:tcPr>
          <w:p w:rsidR="00F91F4A" w:rsidRPr="00056A89" w:rsidRDefault="00F91F4A" w:rsidP="0009007B">
            <w:pPr>
              <w:jc w:val="center"/>
              <w:rPr>
                <w:snapToGrid w:val="0"/>
              </w:rPr>
            </w:pPr>
          </w:p>
        </w:tc>
      </w:tr>
      <w:tr w:rsidR="00F91F4A" w:rsidRPr="003F7C02" w:rsidTr="0009007B">
        <w:tc>
          <w:tcPr>
            <w:tcW w:w="15701" w:type="dxa"/>
            <w:gridSpan w:val="9"/>
          </w:tcPr>
          <w:p w:rsidR="00F91F4A" w:rsidRPr="00056A89" w:rsidRDefault="00F91F4A" w:rsidP="0009007B">
            <w:pPr>
              <w:rPr>
                <w:b/>
                <w:bCs/>
              </w:rPr>
            </w:pPr>
            <w:r w:rsidRPr="00056A89">
              <w:rPr>
                <w:rFonts w:eastAsia="Calibri"/>
                <w:lang w:eastAsia="en-US"/>
              </w:rPr>
              <w:t xml:space="preserve"> </w:t>
            </w:r>
            <w:r w:rsidRPr="00056A89">
              <w:rPr>
                <w:rFonts w:eastAsia="Calibri"/>
                <w:b/>
                <w:lang w:eastAsia="en-US"/>
              </w:rPr>
              <w:t>1. Повышение уровня защиты прав потребителей</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1.1</w:t>
            </w:r>
          </w:p>
        </w:tc>
        <w:tc>
          <w:tcPr>
            <w:tcW w:w="3544" w:type="dxa"/>
          </w:tcPr>
          <w:p w:rsidR="00F91F4A" w:rsidRPr="00056A89" w:rsidRDefault="00F91F4A" w:rsidP="0009007B">
            <w:pPr>
              <w:jc w:val="center"/>
              <w:rPr>
                <w:bCs/>
              </w:rPr>
            </w:pPr>
            <w:r w:rsidRPr="00056A89">
              <w:rPr>
                <w:rFonts w:eastAsia="Calibri"/>
                <w:lang w:eastAsia="en-US"/>
              </w:rPr>
              <w:t>Совершенствование методов работы по рассмотрению обращений граждан о нарушении прав потребителей</w:t>
            </w:r>
          </w:p>
        </w:tc>
        <w:tc>
          <w:tcPr>
            <w:tcW w:w="1701" w:type="dxa"/>
          </w:tcPr>
          <w:p w:rsidR="00F91F4A" w:rsidRPr="00056A89" w:rsidRDefault="00F91F4A" w:rsidP="0009007B">
            <w:pPr>
              <w:jc w:val="center"/>
              <w:rPr>
                <w:rFonts w:eastAsia="Calibri"/>
                <w:lang w:eastAsia="en-US"/>
              </w:rPr>
            </w:pPr>
            <w:r w:rsidRPr="00056A89">
              <w:rPr>
                <w:rFonts w:eastAsia="Calibri"/>
                <w:lang w:eastAsia="en-US"/>
              </w:rPr>
              <w:t>2022г.-2023г.</w:t>
            </w:r>
          </w:p>
          <w:p w:rsidR="00F91F4A" w:rsidRPr="00056A89" w:rsidRDefault="00F91F4A" w:rsidP="0009007B">
            <w:pPr>
              <w:jc w:val="center"/>
              <w:rPr>
                <w:snapToGrid w:val="0"/>
              </w:rPr>
            </w:pP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bCs/>
              </w:rPr>
            </w:pPr>
            <w:r w:rsidRPr="00056A89">
              <w:rPr>
                <w:rFonts w:eastAsia="Calibri"/>
                <w:lang w:eastAsia="en-US"/>
              </w:rPr>
              <w:t>Достижение максимальной эффективности при реализации полномочий в сфере защиты прав потребителей</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1.2</w:t>
            </w:r>
          </w:p>
        </w:tc>
        <w:tc>
          <w:tcPr>
            <w:tcW w:w="3544" w:type="dxa"/>
          </w:tcPr>
          <w:p w:rsidR="00F91F4A" w:rsidRPr="00056A89" w:rsidRDefault="00F91F4A" w:rsidP="0009007B">
            <w:pPr>
              <w:jc w:val="center"/>
              <w:rPr>
                <w:bCs/>
              </w:rPr>
            </w:pPr>
            <w:r w:rsidRPr="00056A89">
              <w:rPr>
                <w:rFonts w:eastAsia="Calibri"/>
                <w:lang w:eastAsia="en-US"/>
              </w:rPr>
              <w:t>Содействие контролирующим органам в решении вопросов по защите прав потребителей</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tc>
        <w:tc>
          <w:tcPr>
            <w:tcW w:w="2410" w:type="dxa"/>
          </w:tcPr>
          <w:p w:rsidR="00F91F4A" w:rsidRPr="00056A89" w:rsidRDefault="00F91F4A" w:rsidP="0009007B">
            <w:pPr>
              <w:jc w:val="center"/>
            </w:pPr>
            <w:r w:rsidRPr="00056A89">
              <w:rPr>
                <w:bCs/>
              </w:rPr>
              <w:t>Управление предпринимательства и потребительского рынка АМС г.Владикавказа</w:t>
            </w:r>
          </w:p>
          <w:p w:rsidR="00F91F4A" w:rsidRPr="00056A89" w:rsidRDefault="00F91F4A" w:rsidP="0009007B">
            <w:pPr>
              <w:jc w:val="center"/>
            </w:pPr>
          </w:p>
        </w:tc>
        <w:tc>
          <w:tcPr>
            <w:tcW w:w="3969" w:type="dxa"/>
          </w:tcPr>
          <w:p w:rsidR="00F91F4A" w:rsidRPr="00056A89" w:rsidRDefault="00F91F4A" w:rsidP="0009007B">
            <w:pPr>
              <w:jc w:val="center"/>
              <w:rPr>
                <w:rFonts w:eastAsia="Calibri"/>
                <w:lang w:eastAsia="en-US"/>
              </w:rPr>
            </w:pPr>
            <w:r w:rsidRPr="00056A89">
              <w:rPr>
                <w:rFonts w:eastAsia="Calibri"/>
                <w:lang w:eastAsia="en-US"/>
              </w:rPr>
              <w:t>Повышение качества и безопасности товаров (работ, услуг) на потребительском рынке г.Владикавказ</w:t>
            </w:r>
            <w:r>
              <w:rPr>
                <w:rFonts w:eastAsia="Calibri"/>
                <w:lang w:eastAsia="en-US"/>
              </w:rPr>
              <w:t>а</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1.3</w:t>
            </w:r>
          </w:p>
        </w:tc>
        <w:tc>
          <w:tcPr>
            <w:tcW w:w="3544" w:type="dxa"/>
          </w:tcPr>
          <w:p w:rsidR="00F91F4A" w:rsidRPr="00056A89" w:rsidRDefault="00F91F4A" w:rsidP="0009007B">
            <w:pPr>
              <w:jc w:val="center"/>
              <w:rPr>
                <w:bCs/>
              </w:rPr>
            </w:pPr>
            <w:r w:rsidRPr="00056A89">
              <w:rPr>
                <w:rFonts w:eastAsia="Calibri"/>
                <w:lang w:eastAsia="en-US"/>
              </w:rPr>
              <w:t xml:space="preserve">Проведение мониторинга практики применения требований законодательства </w:t>
            </w:r>
            <w:r w:rsidRPr="00056A89">
              <w:rPr>
                <w:rFonts w:eastAsia="Calibri"/>
                <w:lang w:eastAsia="en-US"/>
              </w:rPr>
              <w:lastRenderedPageBreak/>
              <w:t>защиты прав потребителей и смежных с ним отраслей права</w:t>
            </w:r>
          </w:p>
        </w:tc>
        <w:tc>
          <w:tcPr>
            <w:tcW w:w="1701" w:type="dxa"/>
          </w:tcPr>
          <w:p w:rsidR="00F91F4A" w:rsidRPr="00056A89" w:rsidRDefault="00F91F4A" w:rsidP="0009007B">
            <w:pPr>
              <w:jc w:val="center"/>
              <w:rPr>
                <w:snapToGrid w:val="0"/>
              </w:rPr>
            </w:pPr>
            <w:r w:rsidRPr="00056A89">
              <w:rPr>
                <w:rFonts w:eastAsia="Calibri"/>
                <w:lang w:eastAsia="en-US"/>
              </w:rPr>
              <w:lastRenderedPageBreak/>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p w:rsidR="00F91F4A" w:rsidRPr="00056A89" w:rsidRDefault="00F91F4A" w:rsidP="0009007B">
            <w:pPr>
              <w:jc w:val="center"/>
              <w:rPr>
                <w:snapToGrid w:val="0"/>
              </w:rPr>
            </w:pPr>
          </w:p>
        </w:tc>
        <w:tc>
          <w:tcPr>
            <w:tcW w:w="2410" w:type="dxa"/>
          </w:tcPr>
          <w:p w:rsidR="00F91F4A" w:rsidRPr="00056A89" w:rsidRDefault="00F91F4A" w:rsidP="0009007B">
            <w:pPr>
              <w:jc w:val="center"/>
              <w:rPr>
                <w:bCs/>
              </w:rPr>
            </w:pPr>
            <w:r w:rsidRPr="00056A89">
              <w:rPr>
                <w:bCs/>
              </w:rPr>
              <w:lastRenderedPageBreak/>
              <w:t xml:space="preserve">Управление предпринимательства и потребительского </w:t>
            </w:r>
            <w:r w:rsidRPr="00056A89">
              <w:rPr>
                <w:bCs/>
              </w:rPr>
              <w:lastRenderedPageBreak/>
              <w:t>рынка АМС г.Владикавказа</w:t>
            </w:r>
          </w:p>
        </w:tc>
        <w:tc>
          <w:tcPr>
            <w:tcW w:w="3969" w:type="dxa"/>
          </w:tcPr>
          <w:p w:rsidR="00F91F4A" w:rsidRPr="00056A89" w:rsidRDefault="00F91F4A" w:rsidP="0009007B">
            <w:pPr>
              <w:jc w:val="center"/>
              <w:rPr>
                <w:bCs/>
              </w:rPr>
            </w:pPr>
            <w:r w:rsidRPr="00056A89">
              <w:rPr>
                <w:rFonts w:eastAsia="Calibri"/>
                <w:lang w:eastAsia="en-US"/>
              </w:rPr>
              <w:lastRenderedPageBreak/>
              <w:t xml:space="preserve">Оценка эффективности воздействия законодательства, выявление проблемных вопросов, возможность </w:t>
            </w:r>
            <w:r w:rsidRPr="00056A89">
              <w:rPr>
                <w:rFonts w:eastAsia="Calibri"/>
                <w:lang w:eastAsia="en-US"/>
              </w:rPr>
              <w:lastRenderedPageBreak/>
              <w:t>принятия действенных решений по сокращению правонарушений</w:t>
            </w:r>
          </w:p>
        </w:tc>
      </w:tr>
      <w:tr w:rsidR="00F91F4A" w:rsidRPr="003F7C02" w:rsidTr="0009007B">
        <w:tc>
          <w:tcPr>
            <w:tcW w:w="15701" w:type="dxa"/>
            <w:gridSpan w:val="9"/>
          </w:tcPr>
          <w:p w:rsidR="00F91F4A" w:rsidRPr="00056A89" w:rsidRDefault="00F91F4A" w:rsidP="0009007B">
            <w:pPr>
              <w:jc w:val="center"/>
              <w:rPr>
                <w:b/>
                <w:bCs/>
              </w:rPr>
            </w:pPr>
            <w:r w:rsidRPr="00056A89">
              <w:rPr>
                <w:rFonts w:eastAsia="Calibri"/>
                <w:b/>
                <w:lang w:eastAsia="en-US"/>
              </w:rPr>
              <w:lastRenderedPageBreak/>
              <w:t>2. Правовое просвещение и информирование потребителей, субъектов предпринимательства по вопросам защиты прав потребителей и смежных с ним отраслей права</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2.1.</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Информирование населения через средства массовой информации и на сайтах исполнителей, участников программы о некачественных и опасных товарах и услугах в случае поступления их на потребительский рынок</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pStyle w:val="ConsNormal"/>
              <w:widowControl w:val="0"/>
              <w:autoSpaceDE w:val="0"/>
              <w:autoSpaceDN w:val="0"/>
              <w:adjustRightInd w:val="0"/>
              <w:ind w:left="-108" w:right="-108" w:firstLine="0"/>
              <w:jc w:val="center"/>
              <w:rPr>
                <w:rFonts w:ascii="Times New Roman" w:hAnsi="Times New Roman"/>
                <w:bCs/>
                <w:sz w:val="24"/>
                <w:szCs w:val="24"/>
              </w:rPr>
            </w:pPr>
            <w:r w:rsidRPr="00056A89">
              <w:rPr>
                <w:rFonts w:ascii="Times New Roman" w:hAnsi="Times New Roman"/>
                <w:bCs/>
                <w:sz w:val="24"/>
                <w:szCs w:val="24"/>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Оперативное принятие мер, направленных на предупреждение и недопущение нарушений потребительских прав</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2.2.</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Информирование граждан через средства массовой информации и на сайтах исполнителей, участников программы о типичных нарушениях прав потребителей, о результатах мероприятий по соблюдению требований действующего законодательства РФ</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jc w:val="cente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Информирование широкого круга граждан о потребительски х правах и способах их восстановления в случае нарушений</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2.3.</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Информирование потребителей о комплексном состоянии потребительского рынка</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Повышение уровня правового образования, информированности потребителей об изменениях в реформируемых секторах потребительского рынка</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2.4.</w:t>
            </w:r>
          </w:p>
        </w:tc>
        <w:tc>
          <w:tcPr>
            <w:tcW w:w="3544" w:type="dxa"/>
          </w:tcPr>
          <w:p w:rsidR="00F91F4A" w:rsidRPr="00056A89" w:rsidRDefault="00F91F4A" w:rsidP="0009007B">
            <w:pPr>
              <w:jc w:val="center"/>
              <w:rPr>
                <w:rFonts w:eastAsia="Calibri"/>
                <w:lang w:eastAsia="en-US"/>
              </w:rPr>
            </w:pPr>
            <w:r w:rsidRPr="00056A89">
              <w:rPr>
                <w:rFonts w:eastAsia="Calibri"/>
                <w:lang w:eastAsia="en-US"/>
              </w:rPr>
              <w:t>Содействие и участие в организации и проведении просветительских мероприятий об основах потребительских прав среди обучающихся общеобразовательных организаций г.Владикавказ</w:t>
            </w:r>
            <w:r>
              <w:rPr>
                <w:rFonts w:eastAsia="Calibri"/>
                <w:lang w:eastAsia="en-US"/>
              </w:rPr>
              <w:t>а</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b/>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Обучение основам законодательства о защите прав потребителей обучающихся общеобразовательных учреждений г.Владикавказ</w:t>
            </w:r>
            <w:r>
              <w:rPr>
                <w:rFonts w:eastAsia="Calibri"/>
                <w:lang w:eastAsia="en-US"/>
              </w:rPr>
              <w:t>а</w:t>
            </w:r>
          </w:p>
        </w:tc>
      </w:tr>
      <w:tr w:rsidR="00F91F4A" w:rsidRPr="003F7C02" w:rsidTr="0009007B">
        <w:tc>
          <w:tcPr>
            <w:tcW w:w="675" w:type="dxa"/>
          </w:tcPr>
          <w:p w:rsidR="00F91F4A" w:rsidRPr="00056A89" w:rsidRDefault="00F91F4A" w:rsidP="0009007B">
            <w:pPr>
              <w:jc w:val="center"/>
              <w:rPr>
                <w:snapToGrid w:val="0"/>
              </w:rPr>
            </w:pPr>
            <w:r w:rsidRPr="00056A89">
              <w:rPr>
                <w:snapToGrid w:val="0"/>
              </w:rPr>
              <w:lastRenderedPageBreak/>
              <w:t>2.5.</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Организация и проведение семинаров, «круглых столов», конференций, совещаний для хозяйствующих субъектов в сфере потребительского рынка по вопросам обеспечения защиты прав потребителей</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Повышение правового образования субъектов предпринимательства, единого и правильного право применения потребительского законодательства и смежных с ним отраслей права</w:t>
            </w:r>
          </w:p>
        </w:tc>
      </w:tr>
      <w:tr w:rsidR="00F91F4A" w:rsidRPr="003F7C02" w:rsidTr="0009007B">
        <w:tc>
          <w:tcPr>
            <w:tcW w:w="15701" w:type="dxa"/>
            <w:gridSpan w:val="9"/>
          </w:tcPr>
          <w:p w:rsidR="00F91F4A" w:rsidRPr="00056A89" w:rsidRDefault="00F91F4A" w:rsidP="0009007B">
            <w:pPr>
              <w:pStyle w:val="ConsNormal"/>
              <w:widowControl w:val="0"/>
              <w:autoSpaceDE w:val="0"/>
              <w:autoSpaceDN w:val="0"/>
              <w:adjustRightInd w:val="0"/>
              <w:ind w:left="23" w:firstLine="0"/>
              <w:jc w:val="center"/>
              <w:rPr>
                <w:rFonts w:ascii="Times New Roman" w:hAnsi="Times New Roman"/>
                <w:b/>
                <w:sz w:val="24"/>
                <w:szCs w:val="24"/>
              </w:rPr>
            </w:pPr>
            <w:r w:rsidRPr="00056A89">
              <w:rPr>
                <w:rFonts w:ascii="Times New Roman" w:eastAsia="Calibri" w:hAnsi="Times New Roman"/>
                <w:b/>
                <w:sz w:val="24"/>
                <w:szCs w:val="24"/>
                <w:lang w:eastAsia="en-US"/>
              </w:rPr>
              <w:t>3. Выявление, пресечение и предупреждение правонарушений в сфере защиты прав потребителей и смежных с ним отраслей права</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3.1.</w:t>
            </w:r>
          </w:p>
        </w:tc>
        <w:tc>
          <w:tcPr>
            <w:tcW w:w="3544" w:type="dxa"/>
          </w:tcPr>
          <w:p w:rsidR="00F91F4A" w:rsidRPr="00056A89" w:rsidRDefault="00F91F4A" w:rsidP="0009007B">
            <w:pPr>
              <w:jc w:val="center"/>
              <w:rPr>
                <w:rFonts w:eastAsia="Calibri"/>
                <w:lang w:eastAsia="en-US"/>
              </w:rPr>
            </w:pPr>
            <w:r w:rsidRPr="00056A89">
              <w:rPr>
                <w:rFonts w:eastAsia="Calibri"/>
                <w:lang w:eastAsia="en-US"/>
              </w:rPr>
              <w:t>Рассмотрение жалоб потребителей, консультирование их по вопросам защиты прав</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Повышение уровня доступности и оперативности защиты нарушенных прав потребителей</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3.2.</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Извещение контролирующих органов, осуществляющих контроль за качеством и безопасностью товаров (работ, услуг) о выявленных товарах (работах, услугах) ненадлежащего качества, а также опасных для жизни, здоровья, имущества потребителей и окружающей среды</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Оперативное принятие мер по пресечению нарушений законодательства о защите прав потребителей и недопущению поступления (работ, услуг) ненадлежащего качества, а также опасных для жизни, здоровья, имущества потребителей и окружающей среды</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3.3.</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Оказание юридической помощи потребителям в составлении претензий в адрес продавцов, исполнителей, изготовителей и поставщиков товаров (работ, услуг)</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Уменьшение количества нарушений законодательства о защите прав потребителей и обеспечение разрешения законных требований потребителей в досудебном порядке</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3.4.</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Оказание юридической помощи потребителям в составлении исковых заявлений в судебные органы</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 xml:space="preserve">Управление предпринимательства и потребительского </w:t>
            </w:r>
            <w:r w:rsidRPr="00056A89">
              <w:rPr>
                <w:bCs/>
              </w:rPr>
              <w:lastRenderedPageBreak/>
              <w:t>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lastRenderedPageBreak/>
              <w:t>Обеспечение использования судебной защиты прав потребителей</w:t>
            </w:r>
          </w:p>
        </w:tc>
      </w:tr>
      <w:tr w:rsidR="00F91F4A" w:rsidRPr="003F7C02" w:rsidTr="0009007B">
        <w:tc>
          <w:tcPr>
            <w:tcW w:w="675" w:type="dxa"/>
          </w:tcPr>
          <w:p w:rsidR="00F91F4A" w:rsidRPr="00056A89" w:rsidRDefault="00F91F4A" w:rsidP="0009007B">
            <w:pPr>
              <w:jc w:val="center"/>
              <w:rPr>
                <w:snapToGrid w:val="0"/>
              </w:rPr>
            </w:pPr>
            <w:r w:rsidRPr="00056A89">
              <w:rPr>
                <w:snapToGrid w:val="0"/>
              </w:rPr>
              <w:lastRenderedPageBreak/>
              <w:t>3.5.</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Проведение мероприятий по соблюдению хозяйствующими субъектами прав потребителей и правил торгового, бытового и иных видов обслуживания по письменным жалобам потребителей</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Принятие мер, направленных на пресечение и минимизацию нарушений прав потребителей</w:t>
            </w:r>
          </w:p>
        </w:tc>
      </w:tr>
      <w:tr w:rsidR="00F91F4A" w:rsidRPr="003F7C02" w:rsidTr="0009007B">
        <w:tc>
          <w:tcPr>
            <w:tcW w:w="675" w:type="dxa"/>
          </w:tcPr>
          <w:p w:rsidR="00F91F4A" w:rsidRPr="00056A89" w:rsidRDefault="00F91F4A" w:rsidP="0009007B">
            <w:pPr>
              <w:jc w:val="center"/>
              <w:rPr>
                <w:snapToGrid w:val="0"/>
              </w:rPr>
            </w:pPr>
            <w:r w:rsidRPr="00056A89">
              <w:rPr>
                <w:snapToGrid w:val="0"/>
              </w:rPr>
              <w:t>3.6.</w:t>
            </w:r>
          </w:p>
        </w:tc>
        <w:tc>
          <w:tcPr>
            <w:tcW w:w="3544" w:type="dxa"/>
          </w:tcPr>
          <w:p w:rsidR="00F91F4A" w:rsidRPr="00056A89" w:rsidRDefault="00F91F4A" w:rsidP="0009007B">
            <w:pPr>
              <w:jc w:val="center"/>
              <w:rPr>
                <w:rFonts w:eastAsia="Calibri"/>
                <w:lang w:eastAsia="en-US"/>
              </w:rPr>
            </w:pPr>
            <w:r w:rsidRPr="00056A89">
              <w:rPr>
                <w:rFonts w:eastAsia="Calibri"/>
                <w:lang w:eastAsia="en-US"/>
              </w:rPr>
              <w:t>Консультирование представителей предпринимательского корпуса по вопросам соблюдения действующего законодательства РФ</w:t>
            </w:r>
          </w:p>
        </w:tc>
        <w:tc>
          <w:tcPr>
            <w:tcW w:w="1701" w:type="dxa"/>
          </w:tcPr>
          <w:p w:rsidR="00F91F4A" w:rsidRPr="00056A89" w:rsidRDefault="00F91F4A" w:rsidP="0009007B">
            <w:pPr>
              <w:jc w:val="center"/>
              <w:rPr>
                <w:snapToGrid w:val="0"/>
              </w:rPr>
            </w:pPr>
            <w:r w:rsidRPr="00056A89">
              <w:rPr>
                <w:rFonts w:eastAsia="Calibri"/>
                <w:lang w:eastAsia="en-US"/>
              </w:rPr>
              <w:t>2022г.-2023г.</w:t>
            </w: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ind w:left="-108" w:right="-108"/>
              <w:jc w:val="center"/>
              <w:rPr>
                <w:bCs/>
              </w:rPr>
            </w:pPr>
            <w:r w:rsidRPr="00056A89">
              <w:rPr>
                <w:bCs/>
              </w:rPr>
              <w:t>Управление предпринимательства и потребительского рынка АМС г.Владикавказа</w:t>
            </w:r>
          </w:p>
        </w:tc>
        <w:tc>
          <w:tcPr>
            <w:tcW w:w="3969" w:type="dxa"/>
          </w:tcPr>
          <w:p w:rsidR="00F91F4A" w:rsidRPr="00056A89" w:rsidRDefault="00F91F4A" w:rsidP="0009007B">
            <w:pPr>
              <w:jc w:val="center"/>
              <w:rPr>
                <w:rFonts w:eastAsia="Calibri"/>
                <w:lang w:eastAsia="en-US"/>
              </w:rPr>
            </w:pPr>
            <w:r w:rsidRPr="00056A89">
              <w:rPr>
                <w:rFonts w:eastAsia="Calibri"/>
                <w:lang w:eastAsia="en-US"/>
              </w:rPr>
              <w:t>Создание условий, благоприятствующих соблюдению требований законодательства при работе на потребительском рынке</w:t>
            </w:r>
          </w:p>
        </w:tc>
      </w:tr>
      <w:tr w:rsidR="00F91F4A" w:rsidRPr="003F7C02" w:rsidTr="0009007B">
        <w:tc>
          <w:tcPr>
            <w:tcW w:w="675" w:type="dxa"/>
          </w:tcPr>
          <w:p w:rsidR="00F91F4A" w:rsidRPr="00056A89" w:rsidRDefault="00F91F4A" w:rsidP="0009007B">
            <w:pPr>
              <w:jc w:val="center"/>
              <w:rPr>
                <w:snapToGrid w:val="0"/>
              </w:rPr>
            </w:pPr>
          </w:p>
        </w:tc>
        <w:tc>
          <w:tcPr>
            <w:tcW w:w="3544" w:type="dxa"/>
          </w:tcPr>
          <w:p w:rsidR="00F91F4A" w:rsidRPr="00056A89" w:rsidRDefault="00F91F4A" w:rsidP="0009007B">
            <w:pPr>
              <w:jc w:val="center"/>
            </w:pPr>
            <w:r w:rsidRPr="00056A89">
              <w:t>ИТОГО</w:t>
            </w:r>
          </w:p>
        </w:tc>
        <w:tc>
          <w:tcPr>
            <w:tcW w:w="1701" w:type="dxa"/>
          </w:tcPr>
          <w:p w:rsidR="00F91F4A" w:rsidRPr="00056A89" w:rsidRDefault="00F91F4A" w:rsidP="0009007B">
            <w:pPr>
              <w:jc w:val="center"/>
              <w:rPr>
                <w:snapToGrid w:val="0"/>
              </w:rPr>
            </w:pPr>
          </w:p>
        </w:tc>
        <w:tc>
          <w:tcPr>
            <w:tcW w:w="1134" w:type="dxa"/>
          </w:tcPr>
          <w:p w:rsidR="00F91F4A" w:rsidRPr="00056A89" w:rsidRDefault="00F91F4A" w:rsidP="0009007B">
            <w:pPr>
              <w:jc w:val="center"/>
              <w:rPr>
                <w:snapToGrid w:val="0"/>
              </w:rPr>
            </w:pPr>
            <w:r w:rsidRPr="00056A89">
              <w:rPr>
                <w:snapToGrid w:val="0"/>
              </w:rPr>
              <w:t>2022</w:t>
            </w:r>
          </w:p>
          <w:p w:rsidR="00F91F4A" w:rsidRPr="00056A89" w:rsidRDefault="00F91F4A" w:rsidP="0009007B">
            <w:pPr>
              <w:jc w:val="center"/>
              <w:rPr>
                <w:snapToGrid w:val="0"/>
              </w:rPr>
            </w:pPr>
            <w:r w:rsidRPr="00056A89">
              <w:rPr>
                <w:snapToGrid w:val="0"/>
              </w:rPr>
              <w:t>2023</w:t>
            </w:r>
          </w:p>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tc>
        <w:tc>
          <w:tcPr>
            <w:tcW w:w="850"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567" w:type="dxa"/>
          </w:tcPr>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r w:rsidRPr="00056A89">
              <w:rPr>
                <w:snapToGrid w:val="0"/>
              </w:rPr>
              <w:t>-</w:t>
            </w:r>
          </w:p>
          <w:p w:rsidR="00F91F4A" w:rsidRPr="00056A89" w:rsidRDefault="00F91F4A" w:rsidP="0009007B">
            <w:pPr>
              <w:jc w:val="center"/>
              <w:rPr>
                <w:snapToGrid w:val="0"/>
              </w:rPr>
            </w:pPr>
          </w:p>
        </w:tc>
        <w:tc>
          <w:tcPr>
            <w:tcW w:w="2410" w:type="dxa"/>
          </w:tcPr>
          <w:p w:rsidR="00F91F4A" w:rsidRPr="00056A89" w:rsidRDefault="00F91F4A" w:rsidP="0009007B">
            <w:pPr>
              <w:jc w:val="center"/>
              <w:rPr>
                <w:snapToGrid w:val="0"/>
              </w:rPr>
            </w:pPr>
          </w:p>
        </w:tc>
        <w:tc>
          <w:tcPr>
            <w:tcW w:w="3969" w:type="dxa"/>
          </w:tcPr>
          <w:p w:rsidR="00F91F4A" w:rsidRPr="00056A89" w:rsidRDefault="00F91F4A" w:rsidP="0009007B">
            <w:pPr>
              <w:jc w:val="center"/>
            </w:pPr>
          </w:p>
        </w:tc>
      </w:tr>
      <w:tr w:rsidR="00F91F4A" w:rsidRPr="00957A39" w:rsidTr="0009007B">
        <w:tc>
          <w:tcPr>
            <w:tcW w:w="675" w:type="dxa"/>
          </w:tcPr>
          <w:p w:rsidR="00F91F4A" w:rsidRPr="00056A89" w:rsidRDefault="00F91F4A" w:rsidP="0009007B">
            <w:pPr>
              <w:jc w:val="center"/>
              <w:rPr>
                <w:snapToGrid w:val="0"/>
              </w:rPr>
            </w:pPr>
          </w:p>
        </w:tc>
        <w:tc>
          <w:tcPr>
            <w:tcW w:w="3544" w:type="dxa"/>
          </w:tcPr>
          <w:p w:rsidR="00F91F4A" w:rsidRPr="00056A89" w:rsidRDefault="00F91F4A" w:rsidP="0009007B">
            <w:pPr>
              <w:jc w:val="center"/>
            </w:pPr>
            <w:r w:rsidRPr="00056A89">
              <w:t>ВСЕГО ПО ПРОГРАММЕ</w:t>
            </w:r>
          </w:p>
        </w:tc>
        <w:tc>
          <w:tcPr>
            <w:tcW w:w="1701" w:type="dxa"/>
          </w:tcPr>
          <w:p w:rsidR="00F91F4A" w:rsidRPr="00056A89" w:rsidRDefault="00F91F4A" w:rsidP="0009007B">
            <w:pPr>
              <w:jc w:val="center"/>
              <w:rPr>
                <w:snapToGrid w:val="0"/>
              </w:rPr>
            </w:pPr>
          </w:p>
        </w:tc>
        <w:tc>
          <w:tcPr>
            <w:tcW w:w="1134" w:type="dxa"/>
          </w:tcPr>
          <w:p w:rsidR="00F91F4A" w:rsidRPr="00056A89" w:rsidRDefault="00F91F4A" w:rsidP="0009007B">
            <w:pPr>
              <w:jc w:val="center"/>
              <w:rPr>
                <w:snapToGrid w:val="0"/>
              </w:rPr>
            </w:pPr>
          </w:p>
        </w:tc>
        <w:tc>
          <w:tcPr>
            <w:tcW w:w="851" w:type="dxa"/>
          </w:tcPr>
          <w:p w:rsidR="00F91F4A" w:rsidRPr="00056A89" w:rsidRDefault="00F91F4A" w:rsidP="0009007B">
            <w:pPr>
              <w:jc w:val="center"/>
              <w:rPr>
                <w:snapToGrid w:val="0"/>
              </w:rPr>
            </w:pPr>
            <w:r w:rsidRPr="00056A89">
              <w:rPr>
                <w:snapToGrid w:val="0"/>
              </w:rPr>
              <w:t>-</w:t>
            </w:r>
          </w:p>
        </w:tc>
        <w:tc>
          <w:tcPr>
            <w:tcW w:w="850" w:type="dxa"/>
          </w:tcPr>
          <w:p w:rsidR="00F91F4A" w:rsidRPr="00056A89" w:rsidRDefault="00F91F4A" w:rsidP="0009007B">
            <w:pPr>
              <w:jc w:val="center"/>
              <w:rPr>
                <w:snapToGrid w:val="0"/>
              </w:rPr>
            </w:pPr>
            <w:r w:rsidRPr="00056A89">
              <w:rPr>
                <w:snapToGrid w:val="0"/>
              </w:rPr>
              <w:t>-</w:t>
            </w:r>
          </w:p>
        </w:tc>
        <w:tc>
          <w:tcPr>
            <w:tcW w:w="567" w:type="dxa"/>
          </w:tcPr>
          <w:p w:rsidR="00F91F4A" w:rsidRPr="00056A89" w:rsidRDefault="00F91F4A" w:rsidP="0009007B">
            <w:pPr>
              <w:jc w:val="center"/>
              <w:rPr>
                <w:snapToGrid w:val="0"/>
              </w:rPr>
            </w:pPr>
            <w:r w:rsidRPr="00056A89">
              <w:rPr>
                <w:snapToGrid w:val="0"/>
              </w:rPr>
              <w:t>-</w:t>
            </w:r>
          </w:p>
        </w:tc>
        <w:tc>
          <w:tcPr>
            <w:tcW w:w="2410" w:type="dxa"/>
          </w:tcPr>
          <w:p w:rsidR="00F91F4A" w:rsidRPr="00056A89" w:rsidRDefault="00F91F4A" w:rsidP="0009007B">
            <w:pPr>
              <w:jc w:val="center"/>
              <w:rPr>
                <w:snapToGrid w:val="0"/>
              </w:rPr>
            </w:pPr>
          </w:p>
        </w:tc>
        <w:tc>
          <w:tcPr>
            <w:tcW w:w="3969" w:type="dxa"/>
          </w:tcPr>
          <w:p w:rsidR="00F91F4A" w:rsidRPr="00056A89" w:rsidRDefault="00F91F4A" w:rsidP="0009007B">
            <w:pPr>
              <w:jc w:val="center"/>
            </w:pPr>
          </w:p>
        </w:tc>
      </w:tr>
    </w:tbl>
    <w:p w:rsidR="00F91F4A" w:rsidRDefault="00F91F4A" w:rsidP="00AF69E3"/>
    <w:sectPr w:rsidR="00F91F4A" w:rsidSect="00444B49">
      <w:pgSz w:w="16838" w:h="11906" w:orient="landscape"/>
      <w:pgMar w:top="851" w:right="1134"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00"/>
    <w:family w:val="modern"/>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1000FE"/>
    <w:rsid w:val="001434ED"/>
    <w:rsid w:val="0016671F"/>
    <w:rsid w:val="002720E6"/>
    <w:rsid w:val="002E7D25"/>
    <w:rsid w:val="00444B49"/>
    <w:rsid w:val="005E71D6"/>
    <w:rsid w:val="006524CF"/>
    <w:rsid w:val="00727741"/>
    <w:rsid w:val="007F09FA"/>
    <w:rsid w:val="00824BAF"/>
    <w:rsid w:val="00967A66"/>
    <w:rsid w:val="00A11762"/>
    <w:rsid w:val="00A53C5F"/>
    <w:rsid w:val="00AF69E3"/>
    <w:rsid w:val="00B70477"/>
    <w:rsid w:val="00BC3FC3"/>
    <w:rsid w:val="00BD51F1"/>
    <w:rsid w:val="00D46BB3"/>
    <w:rsid w:val="00F56D40"/>
    <w:rsid w:val="00F87B29"/>
    <w:rsid w:val="00F91F4A"/>
    <w:rsid w:val="00FC3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uiPriority w:val="9"/>
    <w:qFormat/>
    <w:rsid w:val="00AF69E3"/>
    <w:pPr>
      <w:keepNext/>
      <w:suppressAutoHyphens w:val="0"/>
      <w:spacing w:before="240" w:after="60"/>
      <w:outlineLvl w:val="0"/>
    </w:pPr>
    <w:rPr>
      <w:rFonts w:ascii="Calibri Light" w:hAnsi="Calibri Light"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 w:type="paragraph" w:styleId="a6">
    <w:name w:val="Plain Text"/>
    <w:basedOn w:val="a"/>
    <w:link w:val="a7"/>
    <w:rsid w:val="00AF69E3"/>
    <w:pPr>
      <w:suppressAutoHyphens w:val="0"/>
    </w:pPr>
    <w:rPr>
      <w:rFonts w:ascii="Courier New" w:hAnsi="Courier New" w:cs="Courier New"/>
      <w:sz w:val="20"/>
      <w:szCs w:val="20"/>
      <w:lang w:eastAsia="ru-RU"/>
    </w:rPr>
  </w:style>
  <w:style w:type="character" w:customStyle="1" w:styleId="a7">
    <w:name w:val="Текст Знак"/>
    <w:basedOn w:val="a0"/>
    <w:link w:val="a6"/>
    <w:rsid w:val="00AF69E3"/>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AF69E3"/>
    <w:rPr>
      <w:rFonts w:ascii="Calibri Light" w:eastAsia="Times New Roman" w:hAnsi="Calibri Light" w:cs="Times New Roman"/>
      <w:b/>
      <w:bCs/>
      <w:kern w:val="32"/>
      <w:sz w:val="32"/>
      <w:szCs w:val="32"/>
      <w:lang w:val="x-none" w:eastAsia="x-none"/>
    </w:rPr>
  </w:style>
  <w:style w:type="paragraph" w:styleId="a8">
    <w:name w:val="Normal (Web)"/>
    <w:basedOn w:val="a"/>
    <w:uiPriority w:val="99"/>
    <w:unhideWhenUsed/>
    <w:rsid w:val="00AF69E3"/>
    <w:pPr>
      <w:suppressAutoHyphens w:val="0"/>
      <w:spacing w:before="100" w:beforeAutospacing="1" w:after="100" w:afterAutospacing="1"/>
    </w:pPr>
    <w:rPr>
      <w:rFonts w:cs="Times New Roman"/>
      <w:lang w:eastAsia="ru-RU"/>
    </w:rPr>
  </w:style>
  <w:style w:type="character" w:styleId="a9">
    <w:name w:val="Strong"/>
    <w:uiPriority w:val="22"/>
    <w:qFormat/>
    <w:rsid w:val="00AF69E3"/>
    <w:rPr>
      <w:b/>
      <w:bCs/>
    </w:rPr>
  </w:style>
  <w:style w:type="paragraph" w:customStyle="1" w:styleId="ConsPlusNormal">
    <w:name w:val="ConsPlusNormal"/>
    <w:rsid w:val="00AF69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F91F4A"/>
    <w:pPr>
      <w:spacing w:after="0" w:line="240" w:lineRule="auto"/>
      <w:ind w:firstLine="720"/>
    </w:pPr>
    <w:rPr>
      <w:rFonts w:ascii="Consultant" w:eastAsia="Times New Roman" w:hAnsi="Consultant"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pip.ru@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4848</Words>
  <Characters>27635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Руслан Абаев</cp:lastModifiedBy>
  <cp:revision>16</cp:revision>
  <cp:lastPrinted>2022-04-19T11:41:00Z</cp:lastPrinted>
  <dcterms:created xsi:type="dcterms:W3CDTF">2021-12-08T09:08:00Z</dcterms:created>
  <dcterms:modified xsi:type="dcterms:W3CDTF">2022-04-25T07:51:00Z</dcterms:modified>
</cp:coreProperties>
</file>